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86739" w14:textId="77777777" w:rsidR="00D332FF" w:rsidRDefault="00672E0F" w:rsidP="00D332FF">
      <w:pPr>
        <w:jc w:val="center"/>
        <w:rPr>
          <w:b/>
          <w:sz w:val="36"/>
          <w:szCs w:val="36"/>
        </w:rPr>
      </w:pPr>
      <w:r w:rsidRPr="00671A8E">
        <w:rPr>
          <w:b/>
          <w:sz w:val="36"/>
          <w:szCs w:val="36"/>
        </w:rPr>
        <w:t>DE GEËNSCENEERDE DOOD</w:t>
      </w:r>
    </w:p>
    <w:p w14:paraId="76DCA0B6" w14:textId="77777777" w:rsidR="00672E0F" w:rsidRPr="00671A8E" w:rsidRDefault="00672E0F" w:rsidP="00D332FF">
      <w:pPr>
        <w:jc w:val="center"/>
        <w:rPr>
          <w:rFonts w:asciiTheme="minorHAnsi" w:hAnsiTheme="minorHAnsi" w:cstheme="minorBidi"/>
          <w:b/>
          <w:sz w:val="36"/>
          <w:szCs w:val="36"/>
        </w:rPr>
      </w:pPr>
    </w:p>
    <w:p w14:paraId="090E705D" w14:textId="45EC826D" w:rsidR="00D332FF" w:rsidRDefault="00D332FF" w:rsidP="00D332FF">
      <w:pPr>
        <w:jc w:val="center"/>
        <w:rPr>
          <w:b/>
          <w:sz w:val="36"/>
          <w:szCs w:val="36"/>
        </w:rPr>
      </w:pPr>
      <w:r w:rsidRPr="00671A8E">
        <w:rPr>
          <w:b/>
          <w:sz w:val="36"/>
          <w:szCs w:val="36"/>
        </w:rPr>
        <w:t>FFTR alumnisymposium</w:t>
      </w:r>
      <w:r w:rsidR="00672E0F">
        <w:rPr>
          <w:b/>
          <w:sz w:val="36"/>
          <w:szCs w:val="36"/>
        </w:rPr>
        <w:t xml:space="preserve"> &amp;</w:t>
      </w:r>
    </w:p>
    <w:p w14:paraId="09F95836" w14:textId="77777777" w:rsidR="00672E0F" w:rsidRDefault="00672E0F" w:rsidP="00D332FF">
      <w:pPr>
        <w:jc w:val="center"/>
        <w:rPr>
          <w:b/>
          <w:sz w:val="36"/>
          <w:szCs w:val="36"/>
        </w:rPr>
      </w:pPr>
      <w:r w:rsidRPr="00671A8E">
        <w:rPr>
          <w:b/>
          <w:sz w:val="36"/>
          <w:szCs w:val="36"/>
        </w:rPr>
        <w:t>9</w:t>
      </w:r>
      <w:r w:rsidRPr="00671A8E">
        <w:rPr>
          <w:b/>
          <w:sz w:val="36"/>
          <w:szCs w:val="36"/>
          <w:vertAlign w:val="superscript"/>
        </w:rPr>
        <w:t>e</w:t>
      </w:r>
      <w:r w:rsidRPr="00671A8E">
        <w:rPr>
          <w:b/>
          <w:sz w:val="36"/>
          <w:szCs w:val="36"/>
        </w:rPr>
        <w:t xml:space="preserve"> Religie en Zorg Symposium</w:t>
      </w:r>
    </w:p>
    <w:p w14:paraId="3DB9BA7A" w14:textId="77777777" w:rsidR="00672E0F" w:rsidRPr="00671A8E" w:rsidRDefault="00672E0F" w:rsidP="00D332FF">
      <w:pPr>
        <w:jc w:val="center"/>
        <w:rPr>
          <w:b/>
          <w:sz w:val="36"/>
          <w:szCs w:val="36"/>
        </w:rPr>
      </w:pPr>
    </w:p>
    <w:p w14:paraId="1933B044" w14:textId="77777777" w:rsidR="00D332FF" w:rsidRPr="00671A8E" w:rsidRDefault="00D332FF" w:rsidP="00D332FF">
      <w:pPr>
        <w:jc w:val="center"/>
        <w:rPr>
          <w:b/>
          <w:sz w:val="36"/>
          <w:szCs w:val="36"/>
        </w:rPr>
      </w:pPr>
      <w:r w:rsidRPr="00671A8E">
        <w:rPr>
          <w:b/>
          <w:sz w:val="36"/>
          <w:szCs w:val="36"/>
        </w:rPr>
        <w:t>Radboud Universiteit 31 januari 2020</w:t>
      </w:r>
    </w:p>
    <w:p w14:paraId="6EFDE14A" w14:textId="77777777" w:rsidR="00D332FF" w:rsidRPr="00671A8E" w:rsidRDefault="00D332FF" w:rsidP="00D332FF">
      <w:pPr>
        <w:rPr>
          <w:b/>
          <w:sz w:val="36"/>
          <w:szCs w:val="36"/>
        </w:rPr>
      </w:pPr>
    </w:p>
    <w:p w14:paraId="1CB8C3C1" w14:textId="77777777" w:rsidR="00D332FF" w:rsidRPr="00671A8E" w:rsidRDefault="00D332FF" w:rsidP="00D332FF">
      <w:pPr>
        <w:pStyle w:val="Default"/>
        <w:jc w:val="both"/>
        <w:rPr>
          <w:b/>
          <w:sz w:val="36"/>
          <w:szCs w:val="36"/>
        </w:rPr>
      </w:pPr>
    </w:p>
    <w:p w14:paraId="773A7DEE" w14:textId="77777777" w:rsidR="00D332FF" w:rsidRDefault="00D332FF" w:rsidP="00D332FF">
      <w:pPr>
        <w:pStyle w:val="Default"/>
        <w:jc w:val="both"/>
        <w:rPr>
          <w:sz w:val="22"/>
          <w:szCs w:val="22"/>
        </w:rPr>
      </w:pPr>
    </w:p>
    <w:p w14:paraId="19FE03DB" w14:textId="65880D18" w:rsidR="00D332FF" w:rsidRPr="00D332FF" w:rsidRDefault="00594396" w:rsidP="00AD0AB2">
      <w:pPr>
        <w:pStyle w:val="Default"/>
        <w:rPr>
          <w:b/>
          <w:sz w:val="22"/>
          <w:szCs w:val="22"/>
        </w:rPr>
      </w:pPr>
      <w:r>
        <w:rPr>
          <w:b/>
          <w:sz w:val="22"/>
          <w:szCs w:val="22"/>
        </w:rPr>
        <w:t xml:space="preserve">Lange versie </w:t>
      </w:r>
      <w:r w:rsidR="00D332FF" w:rsidRPr="00D332FF">
        <w:rPr>
          <w:b/>
          <w:sz w:val="22"/>
          <w:szCs w:val="22"/>
        </w:rPr>
        <w:t>Inleiding</w:t>
      </w:r>
    </w:p>
    <w:p w14:paraId="40E6ADB8" w14:textId="77777777" w:rsidR="00672E0F" w:rsidRPr="003935B6" w:rsidRDefault="00672E0F" w:rsidP="00AD0AB2">
      <w:pPr>
        <w:pStyle w:val="Default"/>
        <w:rPr>
          <w:sz w:val="22"/>
          <w:szCs w:val="22"/>
        </w:rPr>
      </w:pPr>
    </w:p>
    <w:p w14:paraId="6CA3386B" w14:textId="1D547846" w:rsidR="00D332FF" w:rsidRPr="003935B6" w:rsidRDefault="00D332FF" w:rsidP="00AD0AB2">
      <w:pPr>
        <w:pStyle w:val="Default"/>
        <w:rPr>
          <w:sz w:val="22"/>
          <w:szCs w:val="22"/>
        </w:rPr>
      </w:pPr>
      <w:r w:rsidRPr="003935B6">
        <w:rPr>
          <w:sz w:val="22"/>
          <w:szCs w:val="22"/>
        </w:rPr>
        <w:t xml:space="preserve">De voortgang van de medische techniek maakt het mogelijk om langer te leven en pijnloos te sterven. Waar de arts eerder het beheer van de dood voerde, komt het sterven tegenwoordig steeds meer in het kader te staan van voorkeuren, rechten en besluiten van de mensen zelf. Zo individualiseert de </w:t>
      </w:r>
      <w:r w:rsidR="00672E0F">
        <w:rPr>
          <w:sz w:val="22"/>
          <w:szCs w:val="22"/>
        </w:rPr>
        <w:t xml:space="preserve">dood alsmede de </w:t>
      </w:r>
      <w:r w:rsidRPr="003935B6">
        <w:rPr>
          <w:sz w:val="22"/>
          <w:szCs w:val="22"/>
        </w:rPr>
        <w:t xml:space="preserve">zorg rond het levenseinde. </w:t>
      </w:r>
    </w:p>
    <w:p w14:paraId="4CB85323" w14:textId="77777777" w:rsidR="00D332FF" w:rsidRPr="003935B6" w:rsidRDefault="00D332FF" w:rsidP="00AD0AB2">
      <w:pPr>
        <w:pStyle w:val="Default"/>
        <w:rPr>
          <w:sz w:val="22"/>
          <w:szCs w:val="22"/>
        </w:rPr>
      </w:pPr>
    </w:p>
    <w:p w14:paraId="565A3FB4" w14:textId="77777777" w:rsidR="00672E0F" w:rsidRDefault="00D332FF" w:rsidP="00AD0AB2">
      <w:pPr>
        <w:pStyle w:val="Default"/>
        <w:rPr>
          <w:sz w:val="22"/>
          <w:szCs w:val="22"/>
        </w:rPr>
      </w:pPr>
      <w:r w:rsidRPr="003935B6">
        <w:rPr>
          <w:sz w:val="22"/>
          <w:szCs w:val="22"/>
        </w:rPr>
        <w:t xml:space="preserve">Religies hebben eeuwenlang het morele beheer gevoerd over het sterven als een natuurlijk levenseinde en een overgang naar een ander bestaan. Dat baldakijn over de dood is ingeklapt en dat roept vragen op rond de morele betekenis van dood en de eindigheid van onze identiteit. </w:t>
      </w:r>
    </w:p>
    <w:p w14:paraId="5F4ABBFF" w14:textId="77777777" w:rsidR="00672E0F" w:rsidRDefault="00672E0F" w:rsidP="00AD0AB2">
      <w:pPr>
        <w:pStyle w:val="Default"/>
        <w:rPr>
          <w:sz w:val="22"/>
          <w:szCs w:val="22"/>
        </w:rPr>
      </w:pPr>
    </w:p>
    <w:p w14:paraId="511B1D26" w14:textId="77777777" w:rsidR="00672E0F" w:rsidRPr="003935B6" w:rsidRDefault="00672E0F" w:rsidP="00AD0AB2">
      <w:pPr>
        <w:pStyle w:val="Default"/>
        <w:rPr>
          <w:sz w:val="22"/>
          <w:szCs w:val="22"/>
        </w:rPr>
      </w:pPr>
      <w:r>
        <w:rPr>
          <w:sz w:val="22"/>
          <w:szCs w:val="22"/>
        </w:rPr>
        <w:t>Vanuit filosofisch oogpunt zien we analoge ontwikkelingen: de traditionele vraagstukken omtrent ‘het goede leven’ zijn vergezeld door nieuwere vragen omtrent ‘het voltooide leven’ en het zelfgekozen moment van ‘de goede dood’.</w:t>
      </w:r>
    </w:p>
    <w:p w14:paraId="183A09C8" w14:textId="77777777" w:rsidR="00D332FF" w:rsidRPr="003935B6" w:rsidRDefault="00D332FF" w:rsidP="00AD0AB2">
      <w:pPr>
        <w:pStyle w:val="Default"/>
        <w:rPr>
          <w:sz w:val="22"/>
          <w:szCs w:val="22"/>
        </w:rPr>
      </w:pPr>
    </w:p>
    <w:p w14:paraId="0596025F" w14:textId="77777777" w:rsidR="00D332FF" w:rsidRPr="003935B6" w:rsidRDefault="00D332FF" w:rsidP="00AD0AB2">
      <w:pPr>
        <w:pStyle w:val="Default"/>
        <w:rPr>
          <w:sz w:val="22"/>
          <w:szCs w:val="22"/>
        </w:rPr>
      </w:pPr>
      <w:r w:rsidRPr="003935B6">
        <w:rPr>
          <w:sz w:val="22"/>
          <w:szCs w:val="22"/>
        </w:rPr>
        <w:t>Niet alleen onze houding ten aanzien van het levenseinde verandert, ook de mise-en-scène: er zijn nieuwe acteurs, producenten en regisseurs die de scripts rond de dood op uiteenlopende wijze voorstellen. De dood raak geënsceneerd: ze wordt voorwerp van medische besluiten, maatschappelijke belangen en existentiële betekenissen die op de Bühne worden gebracht.</w:t>
      </w:r>
    </w:p>
    <w:p w14:paraId="66E59947" w14:textId="77777777" w:rsidR="00D332FF" w:rsidRPr="003935B6" w:rsidRDefault="00D332FF" w:rsidP="00AD0AB2">
      <w:pPr>
        <w:pStyle w:val="Default"/>
        <w:rPr>
          <w:sz w:val="22"/>
          <w:szCs w:val="22"/>
        </w:rPr>
      </w:pPr>
    </w:p>
    <w:p w14:paraId="11361D6D" w14:textId="414042BA" w:rsidR="00D332FF" w:rsidRPr="003935B6" w:rsidRDefault="00D332FF" w:rsidP="00AD0AB2">
      <w:pPr>
        <w:pStyle w:val="Default"/>
        <w:rPr>
          <w:sz w:val="22"/>
          <w:szCs w:val="22"/>
        </w:rPr>
      </w:pPr>
      <w:r w:rsidRPr="003935B6">
        <w:rPr>
          <w:sz w:val="22"/>
          <w:szCs w:val="22"/>
        </w:rPr>
        <w:t>De Faculteit</w:t>
      </w:r>
      <w:r w:rsidR="008A1F4F">
        <w:rPr>
          <w:sz w:val="22"/>
          <w:szCs w:val="22"/>
        </w:rPr>
        <w:t xml:space="preserve"> der</w:t>
      </w:r>
      <w:r w:rsidRPr="003935B6">
        <w:rPr>
          <w:sz w:val="22"/>
          <w:szCs w:val="22"/>
        </w:rPr>
        <w:t xml:space="preserve"> Filosofie, Theologie en Religiewetenschap heeft een </w:t>
      </w:r>
      <w:r w:rsidR="00BA6B98">
        <w:rPr>
          <w:sz w:val="22"/>
          <w:szCs w:val="22"/>
        </w:rPr>
        <w:t>grote en diverse</w:t>
      </w:r>
      <w:r w:rsidR="00BA6B98" w:rsidRPr="003935B6">
        <w:rPr>
          <w:sz w:val="22"/>
          <w:szCs w:val="22"/>
        </w:rPr>
        <w:t xml:space="preserve"> </w:t>
      </w:r>
      <w:r w:rsidRPr="003935B6">
        <w:rPr>
          <w:sz w:val="22"/>
          <w:szCs w:val="22"/>
        </w:rPr>
        <w:t>expertise opgebouwd in haar onderzoek naar de betekenis van de dood. Die brengen we met dit symposium over de enscenering van de dood in beeld.</w:t>
      </w:r>
    </w:p>
    <w:p w14:paraId="64138FE6" w14:textId="77777777" w:rsidR="00D332FF" w:rsidRDefault="00D332FF" w:rsidP="00AD0AB2"/>
    <w:p w14:paraId="5D845853" w14:textId="00162C99" w:rsidR="001C1BAE" w:rsidRDefault="001C1BAE" w:rsidP="001C1BAE">
      <w:r>
        <w:t>Als thema past ‘de</w:t>
      </w:r>
      <w:r w:rsidR="00672E0F">
        <w:t xml:space="preserve"> dood en zijn enscenerin</w:t>
      </w:r>
      <w:r>
        <w:t>g’ bij alle drie disciplines van onze Faculteit</w:t>
      </w:r>
      <w:r w:rsidR="00594396">
        <w:t>.</w:t>
      </w:r>
      <w:r w:rsidR="00594396" w:rsidRPr="00594396">
        <w:t xml:space="preserve"> </w:t>
      </w:r>
      <w:r w:rsidR="00594396">
        <w:t>Daarom is het 9</w:t>
      </w:r>
      <w:r w:rsidR="00594396" w:rsidRPr="00985C33">
        <w:rPr>
          <w:vertAlign w:val="superscript"/>
        </w:rPr>
        <w:t>e</w:t>
      </w:r>
      <w:r w:rsidR="00594396">
        <w:t xml:space="preserve"> Religie en Zorg Symposium uitgebreid om er tevens een alumnibijeenkomst van te maken. </w:t>
      </w:r>
      <w:r w:rsidR="00985C33">
        <w:t xml:space="preserve"> Dit symposium is voor iedereen gratis te bezoeken.</w:t>
      </w:r>
      <w:r>
        <w:t xml:space="preserve"> We hopen dat </w:t>
      </w:r>
      <w:r w:rsidR="00594396">
        <w:t xml:space="preserve">we met </w:t>
      </w:r>
      <w:r>
        <w:t>dit programma alumni</w:t>
      </w:r>
      <w:r w:rsidR="00594396">
        <w:t>-</w:t>
      </w:r>
      <w:r>
        <w:t xml:space="preserve">filosofen, </w:t>
      </w:r>
      <w:r w:rsidR="00594396">
        <w:t>-</w:t>
      </w:r>
      <w:r>
        <w:t xml:space="preserve">theologen en </w:t>
      </w:r>
      <w:r w:rsidR="00594396">
        <w:t>-</w:t>
      </w:r>
      <w:r>
        <w:t>religiewetenschappers evenzeer aansprek</w:t>
      </w:r>
      <w:r w:rsidR="00985C33">
        <w:t>en</w:t>
      </w:r>
      <w:r>
        <w:t xml:space="preserve"> en dat we j</w:t>
      </w:r>
      <w:r w:rsidR="00985C33">
        <w:t>e</w:t>
      </w:r>
      <w:r>
        <w:t xml:space="preserve"> mogen verwelkomen!</w:t>
      </w:r>
      <w:r w:rsidR="00985C33">
        <w:t xml:space="preserve"> Het programma bestaat uit drie </w:t>
      </w:r>
      <w:r w:rsidR="004933A8">
        <w:t>korte</w:t>
      </w:r>
      <w:r w:rsidR="008A1F4F">
        <w:t>, interdisciplinaire</w:t>
      </w:r>
      <w:r w:rsidR="004933A8">
        <w:t xml:space="preserve"> </w:t>
      </w:r>
      <w:r w:rsidR="00985C33">
        <w:t xml:space="preserve">lezingen voor iedereen en daarna </w:t>
      </w:r>
      <w:r w:rsidR="008B0BE1">
        <w:t>zijn er twee rondes met</w:t>
      </w:r>
      <w:r w:rsidR="004933A8">
        <w:t xml:space="preserve"> verdiepende sessies</w:t>
      </w:r>
      <w:r w:rsidR="00985C33">
        <w:t xml:space="preserve">. Uiteraard eindigen we met een aangeklede borrel. </w:t>
      </w:r>
    </w:p>
    <w:p w14:paraId="393D45F7" w14:textId="77777777" w:rsidR="00672E0F" w:rsidRDefault="001C1BAE" w:rsidP="001C1BAE">
      <w:r>
        <w:t xml:space="preserve"> </w:t>
      </w:r>
    </w:p>
    <w:p w14:paraId="3EE2A98A" w14:textId="77777777" w:rsidR="003D1570" w:rsidRDefault="003D1570" w:rsidP="00D332FF">
      <w:pPr>
        <w:rPr>
          <w:b/>
        </w:rPr>
      </w:pPr>
    </w:p>
    <w:p w14:paraId="07BBCF83" w14:textId="159CE3FA" w:rsidR="00D332FF" w:rsidRDefault="00D332FF" w:rsidP="00D332FF">
      <w:pPr>
        <w:rPr>
          <w:b/>
        </w:rPr>
      </w:pPr>
      <w:r w:rsidRPr="00D332FF">
        <w:rPr>
          <w:b/>
        </w:rPr>
        <w:t>Programma</w:t>
      </w:r>
    </w:p>
    <w:p w14:paraId="4B149075" w14:textId="77777777" w:rsidR="00D332FF" w:rsidRDefault="00D332FF" w:rsidP="00D332FF">
      <w:pPr>
        <w:rPr>
          <w:b/>
        </w:rPr>
      </w:pPr>
    </w:p>
    <w:p w14:paraId="6EF6B75C" w14:textId="77777777" w:rsidR="00D332FF" w:rsidRPr="00AA793A" w:rsidRDefault="00D332FF" w:rsidP="00D332FF">
      <w:pPr>
        <w:pStyle w:val="Default"/>
        <w:jc w:val="both"/>
        <w:rPr>
          <w:sz w:val="22"/>
          <w:szCs w:val="22"/>
        </w:rPr>
      </w:pPr>
    </w:p>
    <w:p w14:paraId="09E542FB" w14:textId="77777777" w:rsidR="00D332FF" w:rsidRPr="00022D4D" w:rsidRDefault="00D332FF" w:rsidP="00D332FF">
      <w:pPr>
        <w:pStyle w:val="Default"/>
        <w:jc w:val="both"/>
        <w:rPr>
          <w:b/>
          <w:sz w:val="22"/>
          <w:szCs w:val="22"/>
        </w:rPr>
      </w:pPr>
      <w:r>
        <w:rPr>
          <w:sz w:val="22"/>
          <w:szCs w:val="22"/>
        </w:rPr>
        <w:t>13.0</w:t>
      </w:r>
      <w:r w:rsidRPr="00AA793A">
        <w:rPr>
          <w:sz w:val="22"/>
          <w:szCs w:val="22"/>
        </w:rPr>
        <w:t>0</w:t>
      </w:r>
      <w:r w:rsidRPr="00AA793A">
        <w:rPr>
          <w:sz w:val="22"/>
          <w:szCs w:val="22"/>
        </w:rPr>
        <w:tab/>
      </w:r>
      <w:r w:rsidRPr="00022D4D">
        <w:rPr>
          <w:b/>
          <w:sz w:val="22"/>
          <w:szCs w:val="22"/>
        </w:rPr>
        <w:t>Ontvangst</w:t>
      </w:r>
    </w:p>
    <w:p w14:paraId="3B4742B8" w14:textId="77777777" w:rsidR="00D332FF" w:rsidRDefault="00D332FF" w:rsidP="00D332FF">
      <w:pPr>
        <w:pStyle w:val="Default"/>
        <w:jc w:val="both"/>
        <w:rPr>
          <w:sz w:val="22"/>
          <w:szCs w:val="22"/>
        </w:rPr>
      </w:pPr>
      <w:r w:rsidRPr="00AA793A">
        <w:rPr>
          <w:sz w:val="22"/>
          <w:szCs w:val="22"/>
        </w:rPr>
        <w:t xml:space="preserve">  </w:t>
      </w:r>
      <w:r>
        <w:rPr>
          <w:sz w:val="22"/>
          <w:szCs w:val="22"/>
        </w:rPr>
        <w:tab/>
      </w:r>
      <w:proofErr w:type="spellStart"/>
      <w:r w:rsidRPr="00AA793A">
        <w:rPr>
          <w:sz w:val="22"/>
          <w:szCs w:val="22"/>
        </w:rPr>
        <w:t>Elino</w:t>
      </w:r>
      <w:r>
        <w:rPr>
          <w:sz w:val="22"/>
          <w:szCs w:val="22"/>
        </w:rPr>
        <w:t>r</w:t>
      </w:r>
      <w:proofErr w:type="spellEnd"/>
      <w:r>
        <w:rPr>
          <w:sz w:val="22"/>
          <w:szCs w:val="22"/>
        </w:rPr>
        <w:t xml:space="preserve"> </w:t>
      </w:r>
      <w:proofErr w:type="spellStart"/>
      <w:r>
        <w:rPr>
          <w:sz w:val="22"/>
          <w:szCs w:val="22"/>
        </w:rPr>
        <w:t>Ostromgebouw</w:t>
      </w:r>
      <w:proofErr w:type="spellEnd"/>
      <w:r w:rsidRPr="00AA793A">
        <w:rPr>
          <w:sz w:val="22"/>
          <w:szCs w:val="22"/>
        </w:rPr>
        <w:t>. Radboud Universiteit.</w:t>
      </w:r>
      <w:bookmarkStart w:id="0" w:name="_GoBack"/>
      <w:bookmarkEnd w:id="0"/>
    </w:p>
    <w:p w14:paraId="37D754C7" w14:textId="77777777" w:rsidR="00D332FF" w:rsidRDefault="00D332FF" w:rsidP="00D332FF">
      <w:pPr>
        <w:pStyle w:val="Default"/>
        <w:jc w:val="both"/>
        <w:rPr>
          <w:sz w:val="22"/>
          <w:szCs w:val="22"/>
        </w:rPr>
      </w:pPr>
    </w:p>
    <w:p w14:paraId="48978368" w14:textId="77777777" w:rsidR="00D332FF" w:rsidRPr="00AA793A" w:rsidRDefault="00D332FF" w:rsidP="00D332FF">
      <w:pPr>
        <w:pStyle w:val="Default"/>
        <w:jc w:val="both"/>
        <w:rPr>
          <w:sz w:val="22"/>
          <w:szCs w:val="22"/>
        </w:rPr>
      </w:pPr>
    </w:p>
    <w:p w14:paraId="7799148E" w14:textId="77777777" w:rsidR="00D332FF" w:rsidRPr="003935B6" w:rsidRDefault="00D332FF" w:rsidP="008E6E30">
      <w:pPr>
        <w:pStyle w:val="Default"/>
        <w:rPr>
          <w:b/>
          <w:sz w:val="22"/>
          <w:szCs w:val="22"/>
        </w:rPr>
      </w:pPr>
      <w:r>
        <w:rPr>
          <w:sz w:val="22"/>
          <w:szCs w:val="22"/>
        </w:rPr>
        <w:t>13.3</w:t>
      </w:r>
      <w:r w:rsidRPr="00AA793A">
        <w:rPr>
          <w:sz w:val="22"/>
          <w:szCs w:val="22"/>
        </w:rPr>
        <w:t>0</w:t>
      </w:r>
      <w:r w:rsidRPr="00AA793A">
        <w:rPr>
          <w:sz w:val="22"/>
          <w:szCs w:val="22"/>
        </w:rPr>
        <w:tab/>
      </w:r>
      <w:r w:rsidRPr="003935B6">
        <w:rPr>
          <w:b/>
          <w:sz w:val="22"/>
          <w:szCs w:val="22"/>
        </w:rPr>
        <w:t>Ensceneren van leven en dood: een probleemstelling</w:t>
      </w:r>
    </w:p>
    <w:p w14:paraId="46B67B61" w14:textId="5F5B236E" w:rsidR="003935B6" w:rsidRPr="008E6E30" w:rsidRDefault="004933A8" w:rsidP="008E6E30">
      <w:pPr>
        <w:pStyle w:val="Default"/>
        <w:ind w:left="708" w:firstLine="12"/>
        <w:rPr>
          <w:rFonts w:asciiTheme="minorHAnsi" w:hAnsiTheme="minorHAnsi" w:cstheme="minorHAnsi"/>
          <w:color w:val="auto"/>
          <w:sz w:val="22"/>
          <w:szCs w:val="22"/>
        </w:rPr>
      </w:pPr>
      <w:r w:rsidRPr="008E6E30">
        <w:rPr>
          <w:rFonts w:asciiTheme="minorHAnsi" w:hAnsiTheme="minorHAnsi" w:cstheme="minorHAnsi"/>
          <w:color w:val="auto"/>
          <w:sz w:val="22"/>
          <w:szCs w:val="22"/>
        </w:rPr>
        <w:t>Inleiding en b</w:t>
      </w:r>
      <w:r w:rsidR="00D332FF" w:rsidRPr="008E6E30">
        <w:rPr>
          <w:rFonts w:asciiTheme="minorHAnsi" w:hAnsiTheme="minorHAnsi" w:cstheme="minorHAnsi"/>
          <w:color w:val="auto"/>
          <w:sz w:val="22"/>
          <w:szCs w:val="22"/>
        </w:rPr>
        <w:t>oekpresentatie ‘Onvoltooide religie</w:t>
      </w:r>
      <w:r w:rsidR="008E6E30" w:rsidRPr="008E6E30">
        <w:rPr>
          <w:rFonts w:asciiTheme="minorHAnsi" w:hAnsiTheme="minorHAnsi" w:cstheme="minorHAnsi"/>
          <w:color w:val="auto"/>
          <w:sz w:val="22"/>
          <w:szCs w:val="22"/>
        </w:rPr>
        <w:t xml:space="preserve">. </w:t>
      </w:r>
      <w:r w:rsidR="008E6E30" w:rsidRPr="008E6E30">
        <w:rPr>
          <w:rFonts w:asciiTheme="minorHAnsi" w:hAnsiTheme="minorHAnsi" w:cstheme="minorHAnsi"/>
          <w:color w:val="auto"/>
          <w:sz w:val="22"/>
          <w:szCs w:val="22"/>
        </w:rPr>
        <w:t>Een ontwerp vanuit waardigheid, recht en redelijkheid’</w:t>
      </w:r>
      <w:r w:rsidR="00D332FF" w:rsidRPr="008E6E30">
        <w:rPr>
          <w:rFonts w:asciiTheme="minorHAnsi" w:hAnsiTheme="minorHAnsi" w:cstheme="minorHAnsi"/>
          <w:color w:val="auto"/>
          <w:sz w:val="22"/>
          <w:szCs w:val="22"/>
        </w:rPr>
        <w:t xml:space="preserve"> (</w:t>
      </w:r>
      <w:r w:rsidR="008E6E30">
        <w:rPr>
          <w:rFonts w:asciiTheme="minorHAnsi" w:hAnsiTheme="minorHAnsi" w:cstheme="minorHAnsi"/>
          <w:color w:val="auto"/>
          <w:sz w:val="22"/>
          <w:szCs w:val="22"/>
        </w:rPr>
        <w:t>Hans</w:t>
      </w:r>
      <w:r w:rsidR="00D332FF" w:rsidRPr="008E6E30">
        <w:rPr>
          <w:rFonts w:asciiTheme="minorHAnsi" w:hAnsiTheme="minorHAnsi" w:cstheme="minorHAnsi"/>
          <w:color w:val="auto"/>
          <w:sz w:val="22"/>
          <w:szCs w:val="22"/>
        </w:rPr>
        <w:t xml:space="preserve"> van der Ven</w:t>
      </w:r>
      <w:r w:rsidR="008E6E30" w:rsidRPr="008E6E30">
        <w:rPr>
          <w:rFonts w:asciiTheme="minorHAnsi" w:hAnsiTheme="minorHAnsi" w:cstheme="minorHAnsi"/>
          <w:color w:val="auto"/>
          <w:sz w:val="22"/>
          <w:szCs w:val="22"/>
        </w:rPr>
        <w:t xml:space="preserve">, </w:t>
      </w:r>
      <w:r w:rsidR="008E6E30" w:rsidRPr="008E6E30">
        <w:rPr>
          <w:rFonts w:asciiTheme="minorHAnsi" w:hAnsiTheme="minorHAnsi" w:cstheme="minorHAnsi"/>
          <w:color w:val="auto"/>
          <w:sz w:val="22"/>
          <w:szCs w:val="22"/>
        </w:rPr>
        <w:t>emeritus hoogleraar empirische religiewetenschap, met bijzondere aandacht voor religie en mensenrechten</w:t>
      </w:r>
      <w:r w:rsidR="008E6E30">
        <w:rPr>
          <w:rFonts w:asciiTheme="minorHAnsi" w:hAnsiTheme="minorHAnsi" w:cstheme="minorHAnsi"/>
          <w:color w:val="auto"/>
          <w:sz w:val="22"/>
          <w:szCs w:val="22"/>
        </w:rPr>
        <w:t>, Radboud Universiteit</w:t>
      </w:r>
      <w:r w:rsidR="00D332FF" w:rsidRPr="008E6E30">
        <w:rPr>
          <w:rFonts w:asciiTheme="minorHAnsi" w:hAnsiTheme="minorHAnsi" w:cstheme="minorHAnsi"/>
          <w:color w:val="auto"/>
          <w:sz w:val="22"/>
          <w:szCs w:val="22"/>
        </w:rPr>
        <w:t>)</w:t>
      </w:r>
      <w:r w:rsidR="003935B6" w:rsidRPr="008E6E30">
        <w:rPr>
          <w:rFonts w:asciiTheme="minorHAnsi" w:hAnsiTheme="minorHAnsi" w:cstheme="minorHAnsi"/>
          <w:color w:val="auto"/>
          <w:sz w:val="22"/>
          <w:szCs w:val="22"/>
        </w:rPr>
        <w:t>.</w:t>
      </w:r>
    </w:p>
    <w:p w14:paraId="61A81260" w14:textId="77777777" w:rsidR="00D332FF" w:rsidRDefault="003935B6" w:rsidP="008E6E30">
      <w:pPr>
        <w:pStyle w:val="Default"/>
        <w:ind w:firstLine="720"/>
        <w:rPr>
          <w:sz w:val="22"/>
          <w:szCs w:val="22"/>
        </w:rPr>
      </w:pPr>
      <w:r w:rsidRPr="003935B6">
        <w:rPr>
          <w:i/>
          <w:sz w:val="22"/>
          <w:szCs w:val="22"/>
        </w:rPr>
        <w:t>Hans Schilderman, hoogleraar religie en zorg, Radbouduniversiteit.</w:t>
      </w:r>
      <w:r w:rsidR="00D332FF">
        <w:rPr>
          <w:sz w:val="22"/>
          <w:szCs w:val="22"/>
        </w:rPr>
        <w:t xml:space="preserve"> </w:t>
      </w:r>
    </w:p>
    <w:p w14:paraId="07D5DA6D" w14:textId="77777777" w:rsidR="00D332FF" w:rsidRDefault="00D332FF" w:rsidP="008E6E30">
      <w:pPr>
        <w:pStyle w:val="Default"/>
        <w:rPr>
          <w:sz w:val="22"/>
          <w:szCs w:val="22"/>
        </w:rPr>
      </w:pPr>
    </w:p>
    <w:p w14:paraId="32292A24" w14:textId="77777777" w:rsidR="00D332FF" w:rsidRPr="003935B6" w:rsidRDefault="00D332FF" w:rsidP="00D332FF">
      <w:pPr>
        <w:pStyle w:val="Default"/>
        <w:jc w:val="both"/>
        <w:rPr>
          <w:b/>
          <w:sz w:val="22"/>
          <w:szCs w:val="22"/>
        </w:rPr>
      </w:pPr>
      <w:r>
        <w:rPr>
          <w:sz w:val="22"/>
          <w:szCs w:val="22"/>
        </w:rPr>
        <w:t>13.45</w:t>
      </w:r>
      <w:r>
        <w:rPr>
          <w:sz w:val="22"/>
          <w:szCs w:val="22"/>
        </w:rPr>
        <w:tab/>
      </w:r>
      <w:r w:rsidRPr="003935B6">
        <w:rPr>
          <w:b/>
          <w:sz w:val="22"/>
          <w:szCs w:val="22"/>
        </w:rPr>
        <w:t>Medische enscenering van de dood: hoe beïnvloedt de medische techniek de zorg voor het</w:t>
      </w:r>
    </w:p>
    <w:p w14:paraId="704276CD" w14:textId="77777777" w:rsidR="00D332FF" w:rsidRPr="003935B6" w:rsidRDefault="00D332FF" w:rsidP="00D332FF">
      <w:pPr>
        <w:pStyle w:val="Default"/>
        <w:ind w:firstLine="720"/>
        <w:jc w:val="both"/>
        <w:rPr>
          <w:b/>
          <w:sz w:val="22"/>
          <w:szCs w:val="22"/>
        </w:rPr>
      </w:pPr>
      <w:r w:rsidRPr="003935B6">
        <w:rPr>
          <w:b/>
          <w:sz w:val="22"/>
          <w:szCs w:val="22"/>
        </w:rPr>
        <w:t>levenseinde en de verhoudingen van arts en patiënt?</w:t>
      </w:r>
    </w:p>
    <w:p w14:paraId="40D47A81" w14:textId="77777777" w:rsidR="00797040" w:rsidRDefault="00797040" w:rsidP="00797040">
      <w:pPr>
        <w:ind w:left="708"/>
        <w:rPr>
          <w:i/>
        </w:rPr>
      </w:pPr>
      <w:r>
        <w:t xml:space="preserve">We hebben steeds meer mogelijkheden om het leven van iemand met een levensbekortende aandoening te verlengen. De beschikbaarheid van immunotherapie bijvoorbeeld kan in sommige gevallen een patiënt die terminaal leek weer een perspectief van jaren geven. Wat betekent dat voor de patiënt, voor de arts en voor de </w:t>
      </w:r>
      <w:r w:rsidR="000B3140">
        <w:t xml:space="preserve">relatie </w:t>
      </w:r>
      <w:r>
        <w:t>tussen hen?</w:t>
      </w:r>
    </w:p>
    <w:p w14:paraId="326C6D39" w14:textId="77777777" w:rsidR="00D332FF" w:rsidRPr="00C62EFE" w:rsidRDefault="00D332FF" w:rsidP="00D332FF">
      <w:pPr>
        <w:pStyle w:val="Default"/>
        <w:ind w:firstLine="720"/>
        <w:jc w:val="both"/>
        <w:rPr>
          <w:i/>
          <w:sz w:val="22"/>
          <w:szCs w:val="22"/>
        </w:rPr>
      </w:pPr>
      <w:r w:rsidRPr="00C62EFE">
        <w:rPr>
          <w:i/>
          <w:sz w:val="22"/>
          <w:szCs w:val="22"/>
        </w:rPr>
        <w:t xml:space="preserve">Yvonne Engels (hoogleraar zingeving in de gezondheidszorg </w:t>
      </w:r>
      <w:proofErr w:type="spellStart"/>
      <w:r w:rsidRPr="00C62EFE">
        <w:rPr>
          <w:i/>
          <w:sz w:val="22"/>
          <w:szCs w:val="22"/>
        </w:rPr>
        <w:t>Radboudumc</w:t>
      </w:r>
      <w:proofErr w:type="spellEnd"/>
      <w:r w:rsidRPr="00C62EFE">
        <w:rPr>
          <w:i/>
          <w:sz w:val="22"/>
          <w:szCs w:val="22"/>
        </w:rPr>
        <w:t xml:space="preserve">). </w:t>
      </w:r>
    </w:p>
    <w:p w14:paraId="04A6ECB1" w14:textId="77777777" w:rsidR="00D332FF" w:rsidRPr="00797040" w:rsidRDefault="00D332FF" w:rsidP="00D332FF">
      <w:pPr>
        <w:pStyle w:val="Default"/>
        <w:jc w:val="both"/>
        <w:rPr>
          <w:sz w:val="22"/>
          <w:szCs w:val="22"/>
        </w:rPr>
      </w:pPr>
    </w:p>
    <w:p w14:paraId="12D2F2A2" w14:textId="2F00D841" w:rsidR="00B26775" w:rsidRPr="003935B6" w:rsidRDefault="0068601A" w:rsidP="005B09B9">
      <w:pPr>
        <w:pStyle w:val="Default"/>
        <w:ind w:left="705" w:hanging="705"/>
        <w:jc w:val="both"/>
        <w:rPr>
          <w:b/>
          <w:color w:val="212121"/>
        </w:rPr>
      </w:pPr>
      <w:r>
        <w:rPr>
          <w:sz w:val="22"/>
          <w:szCs w:val="22"/>
        </w:rPr>
        <w:t>14.10</w:t>
      </w:r>
      <w:r w:rsidR="00D332FF">
        <w:rPr>
          <w:sz w:val="22"/>
          <w:szCs w:val="22"/>
        </w:rPr>
        <w:tab/>
      </w:r>
      <w:r w:rsidR="00D332FF" w:rsidRPr="003935B6">
        <w:rPr>
          <w:b/>
          <w:sz w:val="22"/>
          <w:szCs w:val="22"/>
        </w:rPr>
        <w:t xml:space="preserve">Maatschappelijke enscenering van de dood: welk beeld van de dood wordt ons aangepraat in de publieke nieuwsvoorziening? </w:t>
      </w:r>
    </w:p>
    <w:p w14:paraId="41B2EA66" w14:textId="77777777" w:rsidR="00B26775" w:rsidRPr="00B26775" w:rsidRDefault="00B26775" w:rsidP="00B26775">
      <w:pPr>
        <w:shd w:val="clear" w:color="auto" w:fill="FFFFFF"/>
        <w:ind w:left="708"/>
        <w:rPr>
          <w:i/>
          <w:color w:val="212121"/>
        </w:rPr>
      </w:pPr>
      <w:r w:rsidRPr="00B26775">
        <w:rPr>
          <w:rStyle w:val="Emphasis"/>
          <w:i w:val="0"/>
          <w:color w:val="212121"/>
        </w:rPr>
        <w:t>In de media wordt gecommuniceerd over het levenseinde als een object van regie en zelf te plannen gebeuren. De goede dood wordt als norm steeds bepalender voor de wijze waarop mensen in de media hun eigen afscheid of dat van anderen verwoorden en verbeelden, en wordt ook weerspiegeld in de aanduiding ervan door de professionele gezondheidscommunicatie.</w:t>
      </w:r>
    </w:p>
    <w:p w14:paraId="07D711B7" w14:textId="77777777" w:rsidR="00D332FF" w:rsidRPr="00C62EFE" w:rsidRDefault="00D332FF" w:rsidP="00D332FF">
      <w:pPr>
        <w:pStyle w:val="Default"/>
        <w:ind w:firstLine="720"/>
        <w:jc w:val="both"/>
        <w:rPr>
          <w:i/>
          <w:sz w:val="22"/>
          <w:szCs w:val="22"/>
        </w:rPr>
      </w:pPr>
      <w:r w:rsidRPr="00C62EFE">
        <w:rPr>
          <w:i/>
          <w:sz w:val="22"/>
          <w:szCs w:val="22"/>
        </w:rPr>
        <w:t>José Sanders (hoogleraar narratieve communicatie Radboud Universiteit)</w:t>
      </w:r>
    </w:p>
    <w:p w14:paraId="60CF57F8" w14:textId="77777777" w:rsidR="00D332FF" w:rsidRPr="00C62EFE" w:rsidRDefault="00D332FF" w:rsidP="00D332FF">
      <w:pPr>
        <w:pStyle w:val="Default"/>
        <w:jc w:val="both"/>
        <w:rPr>
          <w:i/>
          <w:sz w:val="22"/>
          <w:szCs w:val="22"/>
        </w:rPr>
      </w:pPr>
    </w:p>
    <w:p w14:paraId="0D6EB1AB" w14:textId="7A7E7832" w:rsidR="00D332FF" w:rsidRDefault="0068601A" w:rsidP="00C62EFE">
      <w:pPr>
        <w:pStyle w:val="NormalWeb"/>
        <w:ind w:left="705" w:hanging="705"/>
        <w:rPr>
          <w:sz w:val="22"/>
          <w:szCs w:val="22"/>
        </w:rPr>
      </w:pPr>
      <w:r>
        <w:rPr>
          <w:rFonts w:asciiTheme="minorHAnsi" w:hAnsiTheme="minorHAnsi" w:cstheme="minorHAnsi"/>
          <w:sz w:val="22"/>
          <w:szCs w:val="22"/>
        </w:rPr>
        <w:t>14.3</w:t>
      </w:r>
      <w:r w:rsidR="00D332FF" w:rsidRPr="00645605">
        <w:rPr>
          <w:rFonts w:asciiTheme="minorHAnsi" w:hAnsiTheme="minorHAnsi" w:cstheme="minorHAnsi"/>
          <w:sz w:val="22"/>
          <w:szCs w:val="22"/>
        </w:rPr>
        <w:t>5</w:t>
      </w:r>
      <w:r w:rsidR="00D332FF" w:rsidRPr="00645605">
        <w:rPr>
          <w:rFonts w:asciiTheme="minorHAnsi" w:hAnsiTheme="minorHAnsi" w:cstheme="minorHAnsi"/>
          <w:sz w:val="22"/>
          <w:szCs w:val="22"/>
        </w:rPr>
        <w:tab/>
      </w:r>
      <w:r w:rsidR="00645605" w:rsidRPr="003935B6">
        <w:rPr>
          <w:rFonts w:asciiTheme="minorHAnsi" w:hAnsiTheme="minorHAnsi" w:cstheme="minorHAnsi"/>
          <w:b/>
          <w:sz w:val="22"/>
          <w:szCs w:val="22"/>
        </w:rPr>
        <w:t xml:space="preserve">Filosofische enscenering van de dood: </w:t>
      </w:r>
      <w:r w:rsidR="00985C33">
        <w:rPr>
          <w:rFonts w:asciiTheme="minorHAnsi" w:hAnsiTheme="minorHAnsi" w:cstheme="minorHAnsi"/>
          <w:b/>
          <w:sz w:val="22"/>
          <w:szCs w:val="22"/>
        </w:rPr>
        <w:t>e</w:t>
      </w:r>
      <w:r w:rsidR="00386CE9" w:rsidRPr="00672E0F">
        <w:rPr>
          <w:rStyle w:val="Strong"/>
          <w:rFonts w:asciiTheme="minorHAnsi" w:hAnsiTheme="minorHAnsi" w:cstheme="minorHAnsi"/>
          <w:color w:val="000000"/>
          <w:sz w:val="22"/>
          <w:szCs w:val="22"/>
        </w:rPr>
        <w:t>en korte </w:t>
      </w:r>
      <w:r w:rsidR="00386CE9" w:rsidRPr="00672E0F">
        <w:rPr>
          <w:rStyle w:val="Strong"/>
          <w:rFonts w:asciiTheme="minorHAnsi" w:hAnsiTheme="minorHAnsi" w:cstheme="minorHAnsi"/>
          <w:iCs/>
          <w:color w:val="000000"/>
          <w:sz w:val="22"/>
          <w:szCs w:val="22"/>
        </w:rPr>
        <w:t>danse macabre</w:t>
      </w:r>
      <w:r w:rsidR="00386CE9" w:rsidRPr="003935B6">
        <w:rPr>
          <w:rFonts w:asciiTheme="minorHAnsi" w:hAnsiTheme="minorHAnsi" w:cstheme="minorHAnsi"/>
          <w:b/>
          <w:bCs/>
          <w:color w:val="000000"/>
          <w:sz w:val="22"/>
          <w:szCs w:val="22"/>
        </w:rPr>
        <w:t xml:space="preserve"> </w:t>
      </w:r>
      <w:r w:rsidR="00386CE9" w:rsidRPr="003935B6">
        <w:rPr>
          <w:rFonts w:asciiTheme="minorHAnsi" w:hAnsiTheme="minorHAnsi" w:cstheme="minorHAnsi"/>
          <w:b/>
          <w:bCs/>
          <w:color w:val="000000"/>
          <w:sz w:val="22"/>
          <w:szCs w:val="22"/>
        </w:rPr>
        <w:br/>
      </w:r>
      <w:r w:rsidR="00386CE9" w:rsidRPr="00645605">
        <w:rPr>
          <w:rFonts w:asciiTheme="minorHAnsi" w:hAnsiTheme="minorHAnsi" w:cstheme="minorHAnsi"/>
          <w:bCs/>
          <w:color w:val="000000"/>
          <w:sz w:val="22"/>
          <w:szCs w:val="22"/>
        </w:rPr>
        <w:t>De verhouding van de filosofie</w:t>
      </w:r>
      <w:r w:rsidR="00386CE9" w:rsidRPr="00645605">
        <w:rPr>
          <w:rFonts w:asciiTheme="minorHAnsi" w:hAnsiTheme="minorHAnsi" w:cstheme="minorHAnsi"/>
          <w:color w:val="000000"/>
          <w:sz w:val="22"/>
          <w:szCs w:val="22"/>
        </w:rPr>
        <w:t xml:space="preserve"> tot de dood kent de meest uitlopende varianten. Zo markeert Socrates het einde van het leven als een overgang naar een zuiverdere, goddelijkere</w:t>
      </w:r>
      <w:r w:rsidR="00386CE9" w:rsidRPr="00386CE9">
        <w:rPr>
          <w:rFonts w:ascii="Calibri" w:hAnsi="Calibri" w:cs="Calibri"/>
          <w:color w:val="000000"/>
          <w:sz w:val="22"/>
          <w:szCs w:val="22"/>
        </w:rPr>
        <w:t xml:space="preserve"> toestand -- een idee, die we ook in de christelijke filosofie tegenkomen. Daarentegen zijn veel filosofische levensmodellen juist erop gericht om het meeste uit dit éne, aardse leven te halen, met de dood als eindpunt. Volgens een derde zichtwijze is de filosofie óf een beoefening van het sterven, óf een leren omgaan met het dodelijke perspectief van het leven.</w:t>
      </w:r>
    </w:p>
    <w:p w14:paraId="6AA2A82A" w14:textId="77777777" w:rsidR="00D332FF" w:rsidRPr="00C62EFE" w:rsidRDefault="00D332FF" w:rsidP="00985C33">
      <w:pPr>
        <w:pStyle w:val="Default"/>
        <w:ind w:left="705" w:firstLine="15"/>
        <w:rPr>
          <w:i/>
          <w:sz w:val="22"/>
          <w:szCs w:val="22"/>
        </w:rPr>
      </w:pPr>
      <w:r w:rsidRPr="00C62EFE">
        <w:rPr>
          <w:i/>
          <w:sz w:val="22"/>
          <w:szCs w:val="22"/>
        </w:rPr>
        <w:t>Christop</w:t>
      </w:r>
      <w:r w:rsidR="00C62EFE" w:rsidRPr="00C62EFE">
        <w:rPr>
          <w:i/>
          <w:sz w:val="22"/>
          <w:szCs w:val="22"/>
        </w:rPr>
        <w:t>h</w:t>
      </w:r>
      <w:r w:rsidRPr="00C62EFE">
        <w:rPr>
          <w:i/>
          <w:sz w:val="22"/>
          <w:szCs w:val="22"/>
        </w:rPr>
        <w:t xml:space="preserve"> Lüthy (</w:t>
      </w:r>
      <w:r w:rsidR="00C62EFE">
        <w:rPr>
          <w:i/>
          <w:sz w:val="22"/>
          <w:szCs w:val="22"/>
        </w:rPr>
        <w:t xml:space="preserve">decaan Faculteit Filosofie. Theologie en Religiewetenschappen en </w:t>
      </w:r>
      <w:r w:rsidRPr="00C62EFE">
        <w:rPr>
          <w:i/>
          <w:sz w:val="22"/>
          <w:szCs w:val="22"/>
        </w:rPr>
        <w:t>hoogleraar geschiedenis van de filosofie, Radboud Universiteit).</w:t>
      </w:r>
    </w:p>
    <w:p w14:paraId="7D1A3230" w14:textId="77777777" w:rsidR="00386CE9" w:rsidRPr="00C62EFE" w:rsidRDefault="00386CE9" w:rsidP="00985C33">
      <w:pPr>
        <w:pStyle w:val="NormalWeb"/>
        <w:rPr>
          <w:rFonts w:ascii="Calibri" w:hAnsi="Calibri" w:cs="Calibri"/>
          <w:i/>
          <w:color w:val="000000"/>
        </w:rPr>
      </w:pPr>
    </w:p>
    <w:p w14:paraId="50088B38" w14:textId="7BAB9CAD" w:rsidR="00D332FF" w:rsidRPr="009F02A8" w:rsidRDefault="0068601A" w:rsidP="0068601A">
      <w:pPr>
        <w:pStyle w:val="Default"/>
        <w:rPr>
          <w:b/>
          <w:sz w:val="22"/>
          <w:szCs w:val="22"/>
        </w:rPr>
      </w:pPr>
      <w:r>
        <w:rPr>
          <w:sz w:val="22"/>
          <w:szCs w:val="22"/>
        </w:rPr>
        <w:t xml:space="preserve">15.00   </w:t>
      </w:r>
      <w:r w:rsidR="00D332FF" w:rsidRPr="009F02A8">
        <w:rPr>
          <w:b/>
          <w:sz w:val="22"/>
          <w:szCs w:val="22"/>
        </w:rPr>
        <w:t>Pauze</w:t>
      </w:r>
    </w:p>
    <w:p w14:paraId="72D1B2B1" w14:textId="77777777" w:rsidR="00D332FF" w:rsidRPr="009F02A8" w:rsidRDefault="00D332FF" w:rsidP="00875151">
      <w:pPr>
        <w:pStyle w:val="Default"/>
        <w:rPr>
          <w:sz w:val="22"/>
          <w:szCs w:val="22"/>
        </w:rPr>
      </w:pPr>
    </w:p>
    <w:p w14:paraId="0CE16DFD" w14:textId="1D2C26D7" w:rsidR="00C3382C" w:rsidRDefault="008B0BE1" w:rsidP="00875151">
      <w:pPr>
        <w:pStyle w:val="Default"/>
        <w:rPr>
          <w:sz w:val="22"/>
          <w:szCs w:val="22"/>
        </w:rPr>
      </w:pPr>
      <w:r>
        <w:rPr>
          <w:sz w:val="22"/>
          <w:szCs w:val="22"/>
        </w:rPr>
        <w:t xml:space="preserve">Workshops en presentaties. In de eerste ronde (15.30 </w:t>
      </w:r>
      <w:r w:rsidR="001C56F4">
        <w:rPr>
          <w:sz w:val="22"/>
          <w:szCs w:val="22"/>
        </w:rPr>
        <w:t>tot</w:t>
      </w:r>
      <w:r>
        <w:rPr>
          <w:sz w:val="22"/>
          <w:szCs w:val="22"/>
        </w:rPr>
        <w:t>16.10 uur) kun je kiezen</w:t>
      </w:r>
      <w:r w:rsidR="00A35A43">
        <w:rPr>
          <w:sz w:val="22"/>
          <w:szCs w:val="22"/>
        </w:rPr>
        <w:t xml:space="preserve"> tussen presentaties </w:t>
      </w:r>
      <w:r>
        <w:rPr>
          <w:sz w:val="22"/>
          <w:szCs w:val="22"/>
        </w:rPr>
        <w:t>1 t/m 5</w:t>
      </w:r>
      <w:r w:rsidR="00A35A43">
        <w:rPr>
          <w:sz w:val="22"/>
          <w:szCs w:val="22"/>
        </w:rPr>
        <w:t xml:space="preserve">; in de tweede ronde (16.20 </w:t>
      </w:r>
      <w:r w:rsidR="001C56F4">
        <w:rPr>
          <w:sz w:val="22"/>
          <w:szCs w:val="22"/>
        </w:rPr>
        <w:t xml:space="preserve">tot </w:t>
      </w:r>
      <w:r w:rsidR="00A35A43">
        <w:rPr>
          <w:sz w:val="22"/>
          <w:szCs w:val="22"/>
        </w:rPr>
        <w:t xml:space="preserve">17.00 uur) kun je kiezen tussen presentaties 6 t/m 10. Workshop 11 </w:t>
      </w:r>
      <w:r w:rsidR="001C56F4">
        <w:rPr>
          <w:sz w:val="22"/>
          <w:szCs w:val="22"/>
        </w:rPr>
        <w:t xml:space="preserve">duurt langer </w:t>
      </w:r>
      <w:r w:rsidR="00A35A43">
        <w:rPr>
          <w:sz w:val="22"/>
          <w:szCs w:val="22"/>
        </w:rPr>
        <w:t xml:space="preserve">gaat over beide rondes (15.30 </w:t>
      </w:r>
      <w:r w:rsidR="001C56F4">
        <w:rPr>
          <w:sz w:val="22"/>
          <w:szCs w:val="22"/>
        </w:rPr>
        <w:t xml:space="preserve">tot </w:t>
      </w:r>
      <w:r w:rsidR="00A35A43">
        <w:rPr>
          <w:sz w:val="22"/>
          <w:szCs w:val="22"/>
        </w:rPr>
        <w:t xml:space="preserve">17.00 uur). Je kunt je keuze maken in het registratieformulier. </w:t>
      </w:r>
    </w:p>
    <w:p w14:paraId="03B7268B" w14:textId="77777777" w:rsidR="008B0BE1" w:rsidRDefault="008B0BE1" w:rsidP="00875151">
      <w:pPr>
        <w:pStyle w:val="Default"/>
        <w:rPr>
          <w:sz w:val="22"/>
          <w:szCs w:val="22"/>
        </w:rPr>
      </w:pPr>
    </w:p>
    <w:p w14:paraId="6A50D9A1" w14:textId="77777777" w:rsidR="008B0BE1" w:rsidRDefault="008B0BE1" w:rsidP="00875151">
      <w:pPr>
        <w:pStyle w:val="Default"/>
        <w:rPr>
          <w:sz w:val="22"/>
          <w:szCs w:val="22"/>
        </w:rPr>
      </w:pPr>
    </w:p>
    <w:p w14:paraId="2F53E732" w14:textId="41DAB54F" w:rsidR="00C3382C" w:rsidRPr="00C3382C" w:rsidRDefault="00C3382C" w:rsidP="00875151">
      <w:pPr>
        <w:pStyle w:val="Default"/>
        <w:rPr>
          <w:b/>
          <w:sz w:val="22"/>
          <w:szCs w:val="22"/>
        </w:rPr>
      </w:pPr>
      <w:r w:rsidRPr="00C3382C">
        <w:rPr>
          <w:b/>
          <w:sz w:val="22"/>
          <w:szCs w:val="22"/>
        </w:rPr>
        <w:t>1</w:t>
      </w:r>
      <w:r w:rsidRPr="00C3382C">
        <w:rPr>
          <w:b/>
          <w:sz w:val="22"/>
          <w:szCs w:val="22"/>
          <w:vertAlign w:val="superscript"/>
        </w:rPr>
        <w:t>e</w:t>
      </w:r>
      <w:r w:rsidRPr="00C3382C">
        <w:rPr>
          <w:b/>
          <w:sz w:val="22"/>
          <w:szCs w:val="22"/>
        </w:rPr>
        <w:t xml:space="preserve"> ronde</w:t>
      </w:r>
      <w:r>
        <w:rPr>
          <w:b/>
          <w:sz w:val="22"/>
          <w:szCs w:val="22"/>
        </w:rPr>
        <w:t xml:space="preserve"> 15.30 </w:t>
      </w:r>
      <w:r w:rsidR="001C56F4">
        <w:rPr>
          <w:b/>
          <w:sz w:val="22"/>
          <w:szCs w:val="22"/>
        </w:rPr>
        <w:t xml:space="preserve"> tot </w:t>
      </w:r>
      <w:r>
        <w:rPr>
          <w:b/>
          <w:sz w:val="22"/>
          <w:szCs w:val="22"/>
        </w:rPr>
        <w:t>16.10</w:t>
      </w:r>
      <w:r w:rsidR="001C56F4">
        <w:rPr>
          <w:b/>
          <w:sz w:val="22"/>
          <w:szCs w:val="22"/>
        </w:rPr>
        <w:t xml:space="preserve"> uur</w:t>
      </w:r>
    </w:p>
    <w:p w14:paraId="441988F2" w14:textId="77777777" w:rsidR="0083734A" w:rsidRDefault="0083734A" w:rsidP="0083734A">
      <w:pPr>
        <w:pStyle w:val="Default"/>
        <w:ind w:left="720"/>
      </w:pPr>
    </w:p>
    <w:p w14:paraId="22A79710" w14:textId="7E6A822B" w:rsidR="0083734A" w:rsidRPr="00326ED3" w:rsidRDefault="00326ED3" w:rsidP="00326ED3">
      <w:pPr>
        <w:pStyle w:val="Default"/>
        <w:numPr>
          <w:ilvl w:val="0"/>
          <w:numId w:val="1"/>
        </w:numPr>
        <w:ind w:left="720"/>
        <w:rPr>
          <w:i/>
          <w:sz w:val="22"/>
          <w:szCs w:val="22"/>
        </w:rPr>
      </w:pPr>
      <w:r>
        <w:rPr>
          <w:b/>
          <w:sz w:val="22"/>
          <w:szCs w:val="22"/>
        </w:rPr>
        <w:t>Heiligheid en euthanasie</w:t>
      </w:r>
      <w:r w:rsidR="00022D4D">
        <w:rPr>
          <w:b/>
          <w:sz w:val="22"/>
          <w:szCs w:val="22"/>
        </w:rPr>
        <w:t xml:space="preserve">.  Door </w:t>
      </w:r>
      <w:r w:rsidR="00022D4D" w:rsidRPr="00326ED3">
        <w:rPr>
          <w:b/>
          <w:sz w:val="22"/>
          <w:szCs w:val="22"/>
        </w:rPr>
        <w:t>Annemarieke van der Woude:</w:t>
      </w:r>
      <w:r>
        <w:rPr>
          <w:i/>
          <w:sz w:val="22"/>
          <w:szCs w:val="22"/>
        </w:rPr>
        <w:br/>
      </w:r>
      <w:r w:rsidR="0083734A" w:rsidRPr="00326ED3">
        <w:rPr>
          <w:sz w:val="22"/>
          <w:szCs w:val="22"/>
        </w:rPr>
        <w:t xml:space="preserve">Bij een enscenering van de dood raakt huiver voor het beëindigen van iemands leven steeds meer op de achtergrond. Deze stelling onderbouw ik aan de hand van de meest recente cijfers over euthanasie in Nederland. In gesprek met elkaar onderzoeken we of het begrip ‘heiligheid’ ‒ alledaags en bijbels ‒ nieuw licht kan werpen op het publieke debat over </w:t>
      </w:r>
      <w:r w:rsidR="0083734A" w:rsidRPr="00326ED3">
        <w:rPr>
          <w:sz w:val="22"/>
          <w:szCs w:val="22"/>
        </w:rPr>
        <w:lastRenderedPageBreak/>
        <w:t>euthanasie en hulp bij zelfdoding.</w:t>
      </w:r>
      <w:r w:rsidR="0083734A" w:rsidRPr="00326ED3">
        <w:rPr>
          <w:sz w:val="22"/>
          <w:szCs w:val="22"/>
        </w:rPr>
        <w:br/>
      </w:r>
      <w:r w:rsidR="0083734A" w:rsidRPr="00326ED3">
        <w:rPr>
          <w:i/>
          <w:sz w:val="22"/>
          <w:szCs w:val="22"/>
        </w:rPr>
        <w:t>Annemarieke van der Woude is bijbelwete</w:t>
      </w:r>
      <w:r>
        <w:rPr>
          <w:i/>
          <w:sz w:val="22"/>
          <w:szCs w:val="22"/>
        </w:rPr>
        <w:t xml:space="preserve">nschapper. Zij werkte </w:t>
      </w:r>
      <w:r w:rsidR="0083734A" w:rsidRPr="00326ED3">
        <w:rPr>
          <w:i/>
          <w:sz w:val="22"/>
          <w:szCs w:val="22"/>
        </w:rPr>
        <w:t>als geestelijk verzorger in een verpleeghuis</w:t>
      </w:r>
      <w:r w:rsidR="004933A8">
        <w:rPr>
          <w:i/>
          <w:sz w:val="22"/>
          <w:szCs w:val="22"/>
        </w:rPr>
        <w:t xml:space="preserve"> en</w:t>
      </w:r>
      <w:r>
        <w:rPr>
          <w:i/>
          <w:sz w:val="22"/>
          <w:szCs w:val="22"/>
        </w:rPr>
        <w:t xml:space="preserve"> schreef </w:t>
      </w:r>
      <w:r w:rsidR="0083734A" w:rsidRPr="00326ED3">
        <w:rPr>
          <w:i/>
          <w:sz w:val="22"/>
          <w:szCs w:val="22"/>
        </w:rPr>
        <w:t xml:space="preserve">twee boeken over vragen rond het levenseinde: Het doodshemd heeft geen zakken (2011) en Als de dood. Trage vragen in het euthanasiedebat (2015). </w:t>
      </w:r>
      <w:r w:rsidR="0083734A" w:rsidRPr="00326ED3">
        <w:rPr>
          <w:i/>
          <w:sz w:val="22"/>
          <w:szCs w:val="22"/>
        </w:rPr>
        <w:br/>
      </w:r>
    </w:p>
    <w:p w14:paraId="125B10EA" w14:textId="66242B6F" w:rsidR="0024290D" w:rsidRPr="002A71B1" w:rsidRDefault="00BC630C" w:rsidP="0024290D">
      <w:pPr>
        <w:pStyle w:val="Default"/>
        <w:numPr>
          <w:ilvl w:val="0"/>
          <w:numId w:val="1"/>
        </w:numPr>
        <w:rPr>
          <w:b/>
          <w:sz w:val="22"/>
          <w:szCs w:val="22"/>
        </w:rPr>
      </w:pPr>
      <w:r w:rsidRPr="0024290D">
        <w:rPr>
          <w:rFonts w:asciiTheme="minorHAnsi" w:hAnsiTheme="minorHAnsi" w:cstheme="minorHAnsi"/>
          <w:b/>
          <w:sz w:val="22"/>
          <w:szCs w:val="22"/>
        </w:rPr>
        <w:t xml:space="preserve">Het </w:t>
      </w:r>
      <w:proofErr w:type="spellStart"/>
      <w:r w:rsidRPr="0024290D">
        <w:rPr>
          <w:rFonts w:asciiTheme="minorHAnsi" w:hAnsiTheme="minorHAnsi" w:cstheme="minorHAnsi"/>
          <w:b/>
          <w:sz w:val="22"/>
          <w:szCs w:val="22"/>
        </w:rPr>
        <w:t>nabestaan</w:t>
      </w:r>
      <w:proofErr w:type="spellEnd"/>
      <w:r w:rsidRPr="0024290D">
        <w:rPr>
          <w:rFonts w:asciiTheme="minorHAnsi" w:hAnsiTheme="minorHAnsi" w:cstheme="minorHAnsi"/>
          <w:b/>
          <w:sz w:val="22"/>
          <w:szCs w:val="22"/>
        </w:rPr>
        <w:t xml:space="preserve"> van de do</w:t>
      </w:r>
      <w:r w:rsidR="00875151" w:rsidRPr="0024290D">
        <w:rPr>
          <w:rFonts w:asciiTheme="minorHAnsi" w:hAnsiTheme="minorHAnsi" w:cstheme="minorHAnsi"/>
          <w:b/>
          <w:sz w:val="22"/>
          <w:szCs w:val="22"/>
        </w:rPr>
        <w:t>den</w:t>
      </w:r>
      <w:r w:rsidR="00022D4D">
        <w:rPr>
          <w:rFonts w:asciiTheme="minorHAnsi" w:hAnsiTheme="minorHAnsi" w:cstheme="minorHAnsi"/>
          <w:b/>
          <w:sz w:val="22"/>
          <w:szCs w:val="22"/>
        </w:rPr>
        <w:t xml:space="preserve">. Door </w:t>
      </w:r>
      <w:r w:rsidR="00022D4D" w:rsidRPr="0024290D">
        <w:rPr>
          <w:rFonts w:asciiTheme="minorHAnsi" w:hAnsiTheme="minorHAnsi" w:cstheme="minorHAnsi"/>
          <w:b/>
          <w:sz w:val="22"/>
          <w:szCs w:val="22"/>
        </w:rPr>
        <w:t>Jean-Pierre Wils</w:t>
      </w:r>
      <w:r w:rsidRPr="0024290D">
        <w:rPr>
          <w:rFonts w:asciiTheme="minorHAnsi" w:hAnsiTheme="minorHAnsi" w:cstheme="minorHAnsi"/>
          <w:b/>
          <w:sz w:val="22"/>
          <w:szCs w:val="22"/>
        </w:rPr>
        <w:t xml:space="preserve"> </w:t>
      </w:r>
      <w:r w:rsidR="0024290D" w:rsidRPr="0024290D">
        <w:rPr>
          <w:rFonts w:asciiTheme="minorHAnsi" w:hAnsiTheme="minorHAnsi" w:cstheme="minorHAnsi"/>
          <w:b/>
          <w:sz w:val="22"/>
          <w:szCs w:val="22"/>
        </w:rPr>
        <w:br/>
      </w:r>
      <w:r w:rsidR="0024290D" w:rsidRPr="0024290D">
        <w:rPr>
          <w:rFonts w:asciiTheme="minorHAnsi" w:hAnsiTheme="minorHAnsi" w:cstheme="minorHAnsi"/>
          <w:sz w:val="22"/>
          <w:szCs w:val="22"/>
        </w:rPr>
        <w:t>In de focus van de (ethische) belangstelling stond decennialang het sterven. Het debat over euthanasie en geassisteerde suïcide heeft de aandacht voor het levenseinde bij wijze van spreken geabsorbeerd. De dood was vergeten, alhoewel hij het is die het existentiële karakter van het sterven bepaald. Bovendien hebben alle culturen hun doden steeds op indrukwekkende manier herdacht. In het heden is er echter steeds meer sprake</w:t>
      </w:r>
      <w:r w:rsidR="003935B6">
        <w:rPr>
          <w:rFonts w:asciiTheme="minorHAnsi" w:hAnsiTheme="minorHAnsi" w:cstheme="minorHAnsi"/>
          <w:sz w:val="22"/>
          <w:szCs w:val="22"/>
        </w:rPr>
        <w:t xml:space="preserve"> van een doden-vergetelheid. Wat</w:t>
      </w:r>
      <w:r w:rsidR="0024290D" w:rsidRPr="0024290D">
        <w:rPr>
          <w:rFonts w:asciiTheme="minorHAnsi" w:hAnsiTheme="minorHAnsi" w:cstheme="minorHAnsi"/>
          <w:sz w:val="22"/>
          <w:szCs w:val="22"/>
        </w:rPr>
        <w:t xml:space="preserve"> is er gebeurd? Is een “leer van de dood” – een filosofische thanatologie – mogelijk?     </w:t>
      </w:r>
      <w:r w:rsidR="0024290D" w:rsidRPr="0024290D">
        <w:rPr>
          <w:rFonts w:asciiTheme="minorHAnsi" w:hAnsiTheme="minorHAnsi" w:cstheme="minorHAnsi"/>
          <w:i/>
          <w:sz w:val="22"/>
          <w:szCs w:val="22"/>
        </w:rPr>
        <w:br/>
      </w:r>
      <w:r w:rsidR="00D332FF" w:rsidRPr="0024290D">
        <w:rPr>
          <w:rFonts w:asciiTheme="minorHAnsi" w:hAnsiTheme="minorHAnsi" w:cstheme="minorHAnsi"/>
          <w:i/>
          <w:sz w:val="22"/>
          <w:szCs w:val="22"/>
        </w:rPr>
        <w:t>Jean-Pierre Wils</w:t>
      </w:r>
      <w:r w:rsidR="0024290D" w:rsidRPr="0024290D">
        <w:rPr>
          <w:rFonts w:asciiTheme="minorHAnsi" w:hAnsiTheme="minorHAnsi" w:cstheme="minorHAnsi"/>
          <w:i/>
          <w:sz w:val="22"/>
          <w:szCs w:val="22"/>
        </w:rPr>
        <w:t xml:space="preserve"> is hoogleraar ethiek en cultuurfilosofie en heeft onlangs het boek ‘Das </w:t>
      </w:r>
      <w:proofErr w:type="spellStart"/>
      <w:r w:rsidR="0024290D" w:rsidRPr="0024290D">
        <w:rPr>
          <w:rFonts w:asciiTheme="minorHAnsi" w:hAnsiTheme="minorHAnsi" w:cstheme="minorHAnsi"/>
          <w:i/>
          <w:sz w:val="22"/>
          <w:szCs w:val="22"/>
        </w:rPr>
        <w:t>Nachleben</w:t>
      </w:r>
      <w:proofErr w:type="spellEnd"/>
      <w:r w:rsidR="0024290D" w:rsidRPr="0024290D">
        <w:rPr>
          <w:rFonts w:asciiTheme="minorHAnsi" w:hAnsiTheme="minorHAnsi" w:cstheme="minorHAnsi"/>
          <w:i/>
          <w:sz w:val="22"/>
          <w:szCs w:val="22"/>
        </w:rPr>
        <w:t xml:space="preserve"> der Toten. </w:t>
      </w:r>
      <w:proofErr w:type="spellStart"/>
      <w:r w:rsidR="0024290D" w:rsidRPr="0024290D">
        <w:rPr>
          <w:rFonts w:asciiTheme="minorHAnsi" w:eastAsia="Times New Roman" w:hAnsiTheme="minorHAnsi" w:cstheme="minorHAnsi"/>
          <w:i/>
          <w:sz w:val="22"/>
          <w:szCs w:val="22"/>
        </w:rPr>
        <w:t>Philosophie</w:t>
      </w:r>
      <w:proofErr w:type="spellEnd"/>
      <w:r w:rsidR="0024290D" w:rsidRPr="0024290D">
        <w:rPr>
          <w:rFonts w:asciiTheme="minorHAnsi" w:eastAsia="Times New Roman" w:hAnsiTheme="minorHAnsi" w:cstheme="minorHAnsi"/>
          <w:i/>
          <w:sz w:val="22"/>
          <w:szCs w:val="22"/>
        </w:rPr>
        <w:t xml:space="preserve"> </w:t>
      </w:r>
      <w:proofErr w:type="spellStart"/>
      <w:r w:rsidR="0024290D" w:rsidRPr="0024290D">
        <w:rPr>
          <w:rFonts w:asciiTheme="minorHAnsi" w:eastAsia="Times New Roman" w:hAnsiTheme="minorHAnsi" w:cstheme="minorHAnsi"/>
          <w:i/>
          <w:sz w:val="22"/>
          <w:szCs w:val="22"/>
        </w:rPr>
        <w:t>auf</w:t>
      </w:r>
      <w:proofErr w:type="spellEnd"/>
      <w:r w:rsidR="0024290D" w:rsidRPr="0024290D">
        <w:rPr>
          <w:rFonts w:asciiTheme="minorHAnsi" w:eastAsia="Times New Roman" w:hAnsiTheme="minorHAnsi" w:cstheme="minorHAnsi"/>
          <w:i/>
          <w:sz w:val="22"/>
          <w:szCs w:val="22"/>
        </w:rPr>
        <w:t xml:space="preserve"> der </w:t>
      </w:r>
      <w:proofErr w:type="spellStart"/>
      <w:r w:rsidR="0024290D" w:rsidRPr="0024290D">
        <w:rPr>
          <w:rFonts w:asciiTheme="minorHAnsi" w:eastAsia="Times New Roman" w:hAnsiTheme="minorHAnsi" w:cstheme="minorHAnsi"/>
          <w:i/>
          <w:sz w:val="22"/>
          <w:szCs w:val="22"/>
        </w:rPr>
        <w:t>Grenze</w:t>
      </w:r>
      <w:proofErr w:type="spellEnd"/>
      <w:r w:rsidR="0024290D" w:rsidRPr="0024290D">
        <w:rPr>
          <w:rFonts w:asciiTheme="minorHAnsi" w:eastAsia="Times New Roman" w:hAnsiTheme="minorHAnsi" w:cstheme="minorHAnsi"/>
          <w:i/>
          <w:sz w:val="22"/>
          <w:szCs w:val="22"/>
        </w:rPr>
        <w:t>’ geschreven.</w:t>
      </w:r>
      <w:r w:rsidR="0024290D" w:rsidRPr="0024290D">
        <w:rPr>
          <w:rFonts w:eastAsia="Times New Roman"/>
          <w:i/>
        </w:rPr>
        <w:t xml:space="preserve"> </w:t>
      </w:r>
      <w:r w:rsidR="002A71B1">
        <w:rPr>
          <w:rFonts w:eastAsia="Times New Roman"/>
          <w:i/>
        </w:rPr>
        <w:br/>
      </w:r>
    </w:p>
    <w:p w14:paraId="4AA49B27" w14:textId="3996F272" w:rsidR="009F02A8" w:rsidRPr="009F02A8" w:rsidRDefault="009F02A8" w:rsidP="009F02A8">
      <w:pPr>
        <w:pStyle w:val="Default"/>
        <w:numPr>
          <w:ilvl w:val="0"/>
          <w:numId w:val="1"/>
        </w:numPr>
        <w:rPr>
          <w:b/>
          <w:i/>
          <w:sz w:val="22"/>
          <w:szCs w:val="22"/>
        </w:rPr>
      </w:pPr>
      <w:r w:rsidRPr="009F02A8">
        <w:rPr>
          <w:b/>
          <w:sz w:val="22"/>
          <w:szCs w:val="22"/>
        </w:rPr>
        <w:t>Seneca’s zelfmoord: de stoïcijnen over zelfbeschikking en god</w:t>
      </w:r>
      <w:r w:rsidR="00022D4D">
        <w:rPr>
          <w:b/>
          <w:sz w:val="22"/>
          <w:szCs w:val="22"/>
        </w:rPr>
        <w:t>. Door Frederik Bakker</w:t>
      </w:r>
      <w:r w:rsidRPr="009F02A8">
        <w:rPr>
          <w:b/>
          <w:sz w:val="22"/>
          <w:szCs w:val="22"/>
        </w:rPr>
        <w:br/>
      </w:r>
      <w:r w:rsidRPr="009F02A8">
        <w:rPr>
          <w:sz w:val="22"/>
          <w:szCs w:val="22"/>
        </w:rPr>
        <w:t>In het jaar 65 n. Chr. maakte de stoïcijnse filosoof Seneca op last van keizer Nero een einde aan z’n leven. Voor Seneca was deze daad op dat moment zowel logisch als juist. Eeuwen daarvoor had Seneca’s grote voorbeeld, Socrates, echter verklaard dat ons leven niet onszelf maar de god toebehoort. Hoe valt Seneca’s ultieme daad van zelfbeschikking te rijmen met die overtuiging?</w:t>
      </w:r>
      <w:r w:rsidRPr="009F02A8">
        <w:rPr>
          <w:sz w:val="22"/>
          <w:szCs w:val="22"/>
        </w:rPr>
        <w:br/>
      </w:r>
      <w:r w:rsidRPr="009F02A8">
        <w:rPr>
          <w:i/>
          <w:sz w:val="22"/>
          <w:szCs w:val="22"/>
        </w:rPr>
        <w:t xml:space="preserve">Frederik Bakker is universitair docent Antieke Wijsbegeerte </w:t>
      </w:r>
    </w:p>
    <w:p w14:paraId="27E0FF36" w14:textId="77777777" w:rsidR="00D332FF" w:rsidRPr="009F02A8" w:rsidRDefault="00D332FF" w:rsidP="009F02A8">
      <w:pPr>
        <w:pStyle w:val="Default"/>
        <w:ind w:left="644"/>
        <w:rPr>
          <w:b/>
          <w:sz w:val="22"/>
          <w:szCs w:val="22"/>
        </w:rPr>
      </w:pPr>
    </w:p>
    <w:p w14:paraId="25387CBF" w14:textId="77777777" w:rsidR="008B0BE1" w:rsidRPr="005B09B9" w:rsidRDefault="008B0BE1" w:rsidP="008B0BE1">
      <w:pPr>
        <w:pStyle w:val="NormalWeb"/>
        <w:numPr>
          <w:ilvl w:val="0"/>
          <w:numId w:val="1"/>
        </w:numPr>
        <w:rPr>
          <w:rFonts w:ascii="Calibri" w:hAnsi="Calibri" w:cs="Calibri"/>
          <w:i/>
          <w:color w:val="000000"/>
        </w:rPr>
      </w:pPr>
      <w:r w:rsidRPr="005B09B9">
        <w:rPr>
          <w:rFonts w:asciiTheme="minorHAnsi" w:hAnsiTheme="minorHAnsi" w:cstheme="minorHAnsi"/>
          <w:b/>
          <w:bCs/>
          <w:sz w:val="22"/>
          <w:szCs w:val="22"/>
        </w:rPr>
        <w:t>Timing en interpretatie van de dood. Van overgave tot enscenering</w:t>
      </w:r>
      <w:r>
        <w:rPr>
          <w:rFonts w:asciiTheme="minorHAnsi" w:hAnsiTheme="minorHAnsi" w:cstheme="minorHAnsi"/>
          <w:b/>
          <w:bCs/>
          <w:sz w:val="22"/>
          <w:szCs w:val="22"/>
        </w:rPr>
        <w:t xml:space="preserve">. Door </w:t>
      </w:r>
      <w:r w:rsidRPr="005B09B9">
        <w:rPr>
          <w:rFonts w:asciiTheme="minorHAnsi" w:hAnsiTheme="minorHAnsi" w:cstheme="minorHAnsi"/>
          <w:b/>
          <w:bCs/>
          <w:sz w:val="22"/>
          <w:szCs w:val="22"/>
        </w:rPr>
        <w:t>Nienke Fortuin</w:t>
      </w:r>
    </w:p>
    <w:p w14:paraId="705E87EF" w14:textId="7D8BB7A7" w:rsidR="008B0BE1" w:rsidRDefault="008B0BE1" w:rsidP="008B0BE1">
      <w:pPr>
        <w:pStyle w:val="Default"/>
        <w:ind w:left="644"/>
        <w:rPr>
          <w:i/>
          <w:sz w:val="22"/>
          <w:szCs w:val="22"/>
        </w:rPr>
      </w:pPr>
      <w:r>
        <w:rPr>
          <w:sz w:val="22"/>
          <w:szCs w:val="22"/>
        </w:rPr>
        <w:t>Bij deze workshop zullen verschillende ‘interpretatiestijlen’ van de dood gepresenteerd en besproken worden. Vervolgens zal onderzoek getoond worden naar relaties tussen deze interpretatiestijlen en de wensen van ouderen met betrekking tot de ‘timing’ van de dood. Waar de ene mens de dood wil plannen middels euthanasie of juist uitstellen met levensverlengende medische ingrepen, wil de ander liever een zo veel mogelijk natuurlijke dood. We zullen met elkaar in discussie gaan aan de hand van de gevonden relaties tussen de interpretatie en timing van de dood.</w:t>
      </w:r>
      <w:r>
        <w:rPr>
          <w:sz w:val="22"/>
          <w:szCs w:val="22"/>
        </w:rPr>
        <w:br/>
      </w:r>
      <w:r w:rsidRPr="00875151">
        <w:rPr>
          <w:i/>
          <w:sz w:val="22"/>
          <w:szCs w:val="22"/>
        </w:rPr>
        <w:t xml:space="preserve">Nienke Fortuin </w:t>
      </w:r>
      <w:r>
        <w:rPr>
          <w:i/>
          <w:sz w:val="22"/>
          <w:szCs w:val="22"/>
        </w:rPr>
        <w:t>heeft promotieonderzoek gedaan naar de zingeving van ouderen rond het levenseinde en is geestelijk verzorger bij de Waalboog.</w:t>
      </w:r>
      <w:r>
        <w:rPr>
          <w:i/>
          <w:sz w:val="22"/>
          <w:szCs w:val="22"/>
        </w:rPr>
        <w:br/>
      </w:r>
    </w:p>
    <w:p w14:paraId="7591BDC1" w14:textId="77777777" w:rsidR="008B0BE1" w:rsidRPr="001F3FA6" w:rsidRDefault="008B0BE1" w:rsidP="008B0BE1">
      <w:pPr>
        <w:pStyle w:val="Default"/>
        <w:numPr>
          <w:ilvl w:val="0"/>
          <w:numId w:val="1"/>
        </w:numPr>
        <w:rPr>
          <w:i/>
          <w:sz w:val="22"/>
          <w:szCs w:val="22"/>
        </w:rPr>
      </w:pPr>
      <w:r w:rsidRPr="001F3FA6">
        <w:rPr>
          <w:b/>
          <w:sz w:val="22"/>
          <w:szCs w:val="22"/>
        </w:rPr>
        <w:t>Dialoog over de dood tussen</w:t>
      </w:r>
      <w:r>
        <w:rPr>
          <w:b/>
          <w:sz w:val="22"/>
          <w:szCs w:val="22"/>
        </w:rPr>
        <w:t xml:space="preserve"> Oost en West. Door </w:t>
      </w:r>
      <w:r w:rsidRPr="001F3FA6">
        <w:rPr>
          <w:b/>
          <w:sz w:val="22"/>
          <w:szCs w:val="22"/>
        </w:rPr>
        <w:t xml:space="preserve">Thomas Quartier en Paul van der Velde </w:t>
      </w:r>
      <w:r w:rsidRPr="001F3FA6">
        <w:rPr>
          <w:b/>
          <w:sz w:val="22"/>
          <w:szCs w:val="22"/>
        </w:rPr>
        <w:br/>
      </w:r>
      <w:r>
        <w:rPr>
          <w:sz w:val="22"/>
          <w:szCs w:val="22"/>
        </w:rPr>
        <w:t xml:space="preserve">Thomas Quartier en Paul van der Velde hebben een boek doen verschijnen met als titel: </w:t>
      </w:r>
      <w:r w:rsidRPr="001F3FA6">
        <w:rPr>
          <w:i/>
          <w:sz w:val="22"/>
          <w:szCs w:val="22"/>
        </w:rPr>
        <w:t>Zinzoekers. Dialogen over religie tussen oost en west</w:t>
      </w:r>
      <w:r>
        <w:rPr>
          <w:sz w:val="22"/>
          <w:szCs w:val="22"/>
        </w:rPr>
        <w:t xml:space="preserve">. In hun dialogen hebben ze het ook over de dood. Wordt het reïncarnatie of de hemel? Tijdens deze sessie gaan ze de dialoog aan met het publiek. </w:t>
      </w:r>
    </w:p>
    <w:p w14:paraId="73297E89" w14:textId="77777777" w:rsidR="008B0BE1" w:rsidRDefault="008B0BE1" w:rsidP="008B0BE1">
      <w:pPr>
        <w:pStyle w:val="Default"/>
        <w:ind w:left="644"/>
        <w:rPr>
          <w:i/>
          <w:sz w:val="22"/>
          <w:szCs w:val="22"/>
        </w:rPr>
      </w:pPr>
      <w:r w:rsidRPr="00875151">
        <w:rPr>
          <w:i/>
          <w:sz w:val="22"/>
          <w:szCs w:val="22"/>
        </w:rPr>
        <w:t>Thomas Quartier</w:t>
      </w:r>
      <w:r>
        <w:rPr>
          <w:i/>
          <w:sz w:val="22"/>
          <w:szCs w:val="22"/>
        </w:rPr>
        <w:t xml:space="preserve"> is hoofddocent liturgische en rituele studies </w:t>
      </w:r>
      <w:r w:rsidRPr="00875151">
        <w:rPr>
          <w:i/>
          <w:sz w:val="22"/>
          <w:szCs w:val="22"/>
        </w:rPr>
        <w:t>en Paul van der Velde</w:t>
      </w:r>
      <w:r>
        <w:rPr>
          <w:i/>
          <w:sz w:val="22"/>
          <w:szCs w:val="22"/>
        </w:rPr>
        <w:t xml:space="preserve"> is hoogleraar Aziatische religies. </w:t>
      </w:r>
    </w:p>
    <w:p w14:paraId="19E83D7E" w14:textId="77777777" w:rsidR="008B0BE1" w:rsidRDefault="008B0BE1" w:rsidP="008B0BE1">
      <w:pPr>
        <w:pStyle w:val="Default"/>
        <w:ind w:left="644"/>
        <w:rPr>
          <w:i/>
          <w:sz w:val="22"/>
          <w:szCs w:val="22"/>
        </w:rPr>
      </w:pPr>
    </w:p>
    <w:p w14:paraId="73A77DFE" w14:textId="7B995FC6" w:rsidR="00C3382C" w:rsidRDefault="00C3382C" w:rsidP="002A71B1">
      <w:pPr>
        <w:pStyle w:val="NormalWeb"/>
        <w:ind w:left="644"/>
        <w:rPr>
          <w:rFonts w:ascii="Calibri" w:hAnsi="Calibri" w:cs="Calibri"/>
          <w:i/>
          <w:color w:val="000000"/>
          <w:sz w:val="22"/>
          <w:szCs w:val="22"/>
        </w:rPr>
      </w:pPr>
    </w:p>
    <w:p w14:paraId="7554F69A" w14:textId="5710B018" w:rsidR="008B0BE1" w:rsidRPr="00C3382C" w:rsidRDefault="008B0BE1" w:rsidP="008B0BE1">
      <w:pPr>
        <w:pStyle w:val="NormalWeb"/>
        <w:rPr>
          <w:rFonts w:ascii="Calibri" w:hAnsi="Calibri" w:cs="Calibri"/>
          <w:b/>
          <w:color w:val="000000"/>
          <w:sz w:val="22"/>
          <w:szCs w:val="22"/>
        </w:rPr>
      </w:pPr>
      <w:r w:rsidRPr="00C3382C">
        <w:rPr>
          <w:rFonts w:ascii="Calibri" w:hAnsi="Calibri" w:cs="Calibri"/>
          <w:b/>
          <w:color w:val="000000"/>
          <w:sz w:val="22"/>
          <w:szCs w:val="22"/>
        </w:rPr>
        <w:t>2</w:t>
      </w:r>
      <w:r w:rsidRPr="00C3382C">
        <w:rPr>
          <w:rFonts w:ascii="Calibri" w:hAnsi="Calibri" w:cs="Calibri"/>
          <w:b/>
          <w:color w:val="000000"/>
          <w:sz w:val="22"/>
          <w:szCs w:val="22"/>
          <w:vertAlign w:val="superscript"/>
        </w:rPr>
        <w:t>e</w:t>
      </w:r>
      <w:r w:rsidRPr="00C3382C">
        <w:rPr>
          <w:rFonts w:ascii="Calibri" w:hAnsi="Calibri" w:cs="Calibri"/>
          <w:b/>
          <w:color w:val="000000"/>
          <w:sz w:val="22"/>
          <w:szCs w:val="22"/>
        </w:rPr>
        <w:t xml:space="preserve"> ronde: 16.20 </w:t>
      </w:r>
      <w:r w:rsidR="001C56F4">
        <w:rPr>
          <w:rFonts w:ascii="Calibri" w:hAnsi="Calibri" w:cs="Calibri"/>
          <w:b/>
          <w:color w:val="000000"/>
          <w:sz w:val="22"/>
          <w:szCs w:val="22"/>
        </w:rPr>
        <w:t xml:space="preserve">tot </w:t>
      </w:r>
      <w:r w:rsidRPr="00C3382C">
        <w:rPr>
          <w:rFonts w:ascii="Calibri" w:hAnsi="Calibri" w:cs="Calibri"/>
          <w:b/>
          <w:color w:val="000000"/>
          <w:sz w:val="22"/>
          <w:szCs w:val="22"/>
        </w:rPr>
        <w:t>17.00 uur</w:t>
      </w:r>
    </w:p>
    <w:p w14:paraId="45FC1B5A" w14:textId="36DA7DB8" w:rsidR="00C3382C" w:rsidRDefault="00C3382C" w:rsidP="008B0BE1">
      <w:pPr>
        <w:pStyle w:val="Default"/>
        <w:rPr>
          <w:i/>
          <w:sz w:val="22"/>
          <w:szCs w:val="22"/>
        </w:rPr>
      </w:pPr>
      <w:r>
        <w:rPr>
          <w:i/>
          <w:sz w:val="22"/>
          <w:szCs w:val="22"/>
        </w:rPr>
        <w:br/>
      </w:r>
    </w:p>
    <w:p w14:paraId="7B6E47A5" w14:textId="77777777" w:rsidR="0068601A" w:rsidRPr="00326ED3" w:rsidRDefault="0068601A" w:rsidP="0068601A">
      <w:pPr>
        <w:pStyle w:val="Default"/>
        <w:numPr>
          <w:ilvl w:val="0"/>
          <w:numId w:val="1"/>
        </w:numPr>
        <w:rPr>
          <w:rFonts w:cstheme="minorHAnsi"/>
          <w:b/>
          <w:sz w:val="22"/>
          <w:szCs w:val="22"/>
        </w:rPr>
      </w:pPr>
      <w:r>
        <w:rPr>
          <w:b/>
          <w:sz w:val="22"/>
          <w:szCs w:val="22"/>
        </w:rPr>
        <w:t>'P</w:t>
      </w:r>
      <w:r w:rsidRPr="00326ED3">
        <w:rPr>
          <w:b/>
          <w:sz w:val="22"/>
          <w:szCs w:val="22"/>
        </w:rPr>
        <w:t>ostume schade?'</w:t>
      </w:r>
      <w:r>
        <w:rPr>
          <w:b/>
          <w:sz w:val="22"/>
          <w:szCs w:val="22"/>
        </w:rPr>
        <w:t xml:space="preserve">. Door </w:t>
      </w:r>
      <w:r w:rsidRPr="00326ED3">
        <w:rPr>
          <w:b/>
          <w:sz w:val="22"/>
          <w:szCs w:val="22"/>
        </w:rPr>
        <w:t>Thomas Mertens </w:t>
      </w:r>
      <w:r w:rsidRPr="00326ED3">
        <w:rPr>
          <w:b/>
          <w:sz w:val="22"/>
          <w:szCs w:val="22"/>
        </w:rPr>
        <w:br/>
      </w:r>
      <w:r w:rsidRPr="00326ED3">
        <w:rPr>
          <w:sz w:val="22"/>
          <w:szCs w:val="22"/>
        </w:rPr>
        <w:t xml:space="preserve">Kunnen mensen na hun overlijden nog geschaad worden? Of heeft </w:t>
      </w:r>
      <w:proofErr w:type="spellStart"/>
      <w:r w:rsidRPr="00326ED3">
        <w:rPr>
          <w:sz w:val="22"/>
          <w:szCs w:val="22"/>
        </w:rPr>
        <w:t>Epicurus</w:t>
      </w:r>
      <w:proofErr w:type="spellEnd"/>
      <w:r w:rsidRPr="00326ED3">
        <w:rPr>
          <w:sz w:val="22"/>
          <w:szCs w:val="22"/>
        </w:rPr>
        <w:t xml:space="preserve"> gelijk dat wij er na onze dood helemaal niet meer zijn, zodat wij als overledenen helemaal niet benadeeld kunnen worden door de levenden. Merkwaardig genoeg menen zowel Aristoteles als Kant dat dergelijke postume schade wel degelijk mogelijk is. Dat roept allerlei vragen op, met name </w:t>
      </w:r>
      <w:r w:rsidRPr="00326ED3">
        <w:rPr>
          <w:sz w:val="22"/>
          <w:szCs w:val="22"/>
        </w:rPr>
        <w:lastRenderedPageBreak/>
        <w:t>wanneer we nauwkeurig Kants overwegingen bekijken. </w:t>
      </w:r>
      <w:r>
        <w:rPr>
          <w:sz w:val="22"/>
          <w:szCs w:val="22"/>
        </w:rPr>
        <w:br/>
      </w:r>
      <w:r w:rsidRPr="00326ED3">
        <w:rPr>
          <w:i/>
          <w:sz w:val="22"/>
          <w:szCs w:val="22"/>
        </w:rPr>
        <w:t>Thomas Mertens is hoogleraar rechtsfilosofie</w:t>
      </w:r>
      <w:r>
        <w:rPr>
          <w:i/>
          <w:sz w:val="22"/>
          <w:szCs w:val="22"/>
        </w:rPr>
        <w:br/>
      </w:r>
    </w:p>
    <w:p w14:paraId="5C6350A8" w14:textId="016D8E65" w:rsidR="008B0BE1" w:rsidRDefault="005B09B9" w:rsidP="008B0BE1">
      <w:pPr>
        <w:pStyle w:val="NormalWeb"/>
        <w:ind w:left="644"/>
        <w:rPr>
          <w:rFonts w:asciiTheme="minorHAnsi" w:hAnsiTheme="minorHAnsi" w:cstheme="minorHAnsi"/>
          <w:b/>
          <w:bCs/>
          <w:sz w:val="22"/>
          <w:szCs w:val="22"/>
        </w:rPr>
      </w:pPr>
      <w:r w:rsidRPr="005B09B9">
        <w:rPr>
          <w:rFonts w:ascii="Calibri" w:hAnsi="Calibri" w:cs="Calibri"/>
          <w:i/>
          <w:color w:val="000000"/>
          <w:sz w:val="22"/>
          <w:szCs w:val="22"/>
        </w:rPr>
        <w:t xml:space="preserve"> </w:t>
      </w:r>
    </w:p>
    <w:p w14:paraId="620CFDF2" w14:textId="07288BE2" w:rsidR="00C3382C" w:rsidRPr="000B3140" w:rsidRDefault="00C3382C" w:rsidP="00C3382C">
      <w:pPr>
        <w:pStyle w:val="NormalWeb"/>
        <w:numPr>
          <w:ilvl w:val="0"/>
          <w:numId w:val="1"/>
        </w:numPr>
        <w:rPr>
          <w:rFonts w:ascii="Calibri" w:hAnsi="Calibri" w:cs="Calibri"/>
          <w:color w:val="000000"/>
          <w:sz w:val="22"/>
          <w:szCs w:val="22"/>
        </w:rPr>
      </w:pPr>
      <w:r w:rsidRPr="000B3140">
        <w:rPr>
          <w:rFonts w:ascii="Calibri" w:hAnsi="Calibri" w:cs="Calibri"/>
          <w:b/>
          <w:color w:val="000000"/>
          <w:sz w:val="22"/>
          <w:szCs w:val="22"/>
        </w:rPr>
        <w:t>Rituele creativiteit</w:t>
      </w:r>
      <w:r>
        <w:rPr>
          <w:rFonts w:ascii="Calibri" w:hAnsi="Calibri" w:cs="Calibri"/>
          <w:b/>
          <w:color w:val="000000"/>
          <w:sz w:val="22"/>
          <w:szCs w:val="22"/>
        </w:rPr>
        <w:t>. Door Eric Venbrux</w:t>
      </w:r>
      <w:r w:rsidRPr="000B3140">
        <w:rPr>
          <w:rFonts w:ascii="Calibri" w:hAnsi="Calibri" w:cs="Calibri"/>
          <w:color w:val="000000"/>
          <w:sz w:val="22"/>
          <w:szCs w:val="22"/>
        </w:rPr>
        <w:br/>
        <w:t xml:space="preserve">In deze workshop staat creativiteit in dodenriten centraal. We gaan daarbij uit van een klassieke casus in de </w:t>
      </w:r>
      <w:proofErr w:type="spellStart"/>
      <w:r w:rsidRPr="000B3140">
        <w:rPr>
          <w:rFonts w:ascii="Calibri" w:hAnsi="Calibri" w:cs="Calibri"/>
          <w:color w:val="000000"/>
          <w:sz w:val="22"/>
          <w:szCs w:val="22"/>
        </w:rPr>
        <w:t>religiewetenschappen</w:t>
      </w:r>
      <w:proofErr w:type="spellEnd"/>
      <w:r w:rsidRPr="000B3140">
        <w:rPr>
          <w:rFonts w:ascii="Calibri" w:hAnsi="Calibri" w:cs="Calibri"/>
          <w:color w:val="000000"/>
          <w:sz w:val="22"/>
          <w:szCs w:val="22"/>
        </w:rPr>
        <w:t>, namelijk de dodenriten van Australische Aborigines, en leggen de verbinding met dodenriten in de eigen samenleving. Sinds het verschijnen van het boek</w:t>
      </w:r>
      <w:r w:rsidRPr="000B3140">
        <w:rPr>
          <w:rStyle w:val="Emphasis"/>
          <w:rFonts w:ascii="Calibri" w:hAnsi="Calibri" w:cs="Calibri"/>
          <w:color w:val="000000"/>
          <w:sz w:val="22"/>
          <w:szCs w:val="22"/>
        </w:rPr>
        <w:t xml:space="preserve"> Rituele creativiteit</w:t>
      </w:r>
      <w:r w:rsidRPr="000B3140">
        <w:rPr>
          <w:rFonts w:ascii="Calibri" w:hAnsi="Calibri" w:cs="Calibri"/>
          <w:color w:val="000000"/>
          <w:sz w:val="22"/>
          <w:szCs w:val="22"/>
        </w:rPr>
        <w:t xml:space="preserve"> (Venbrux et al.) in 2008 hebben zich in Nederland op dit terrein verdere ontwikkelingen voorgedaan, waar we in de workshop op in zullen gaan. In de workshop zullen we experimenteren met Australische riten.</w:t>
      </w:r>
      <w:r w:rsidRPr="000B3140">
        <w:rPr>
          <w:sz w:val="22"/>
          <w:szCs w:val="22"/>
        </w:rPr>
        <w:br/>
      </w:r>
      <w:r w:rsidRPr="003935B6">
        <w:rPr>
          <w:rFonts w:asciiTheme="minorHAnsi" w:hAnsiTheme="minorHAnsi" w:cstheme="minorHAnsi"/>
          <w:i/>
          <w:sz w:val="22"/>
          <w:szCs w:val="22"/>
        </w:rPr>
        <w:t>Eric Venbrux is hoogleraar vergelijkende godsdienstwetenschap</w:t>
      </w:r>
      <w:r>
        <w:rPr>
          <w:rFonts w:asciiTheme="minorHAnsi" w:hAnsiTheme="minorHAnsi" w:cstheme="minorHAnsi"/>
          <w:i/>
          <w:sz w:val="22"/>
          <w:szCs w:val="22"/>
        </w:rPr>
        <w:t>.</w:t>
      </w:r>
      <w:r w:rsidRPr="000B3140">
        <w:rPr>
          <w:i/>
          <w:sz w:val="22"/>
          <w:szCs w:val="22"/>
        </w:rPr>
        <w:br/>
      </w:r>
    </w:p>
    <w:p w14:paraId="79EA5658" w14:textId="77777777" w:rsidR="00022D4D" w:rsidRDefault="00022D4D" w:rsidP="0038694C">
      <w:pPr>
        <w:pStyle w:val="Default"/>
        <w:ind w:left="644"/>
        <w:rPr>
          <w:i/>
          <w:sz w:val="22"/>
          <w:szCs w:val="22"/>
        </w:rPr>
      </w:pPr>
    </w:p>
    <w:p w14:paraId="50791A82" w14:textId="0308C771" w:rsidR="00D332FF" w:rsidRDefault="00645605" w:rsidP="00326ED3">
      <w:pPr>
        <w:pStyle w:val="Default"/>
        <w:numPr>
          <w:ilvl w:val="0"/>
          <w:numId w:val="1"/>
        </w:numPr>
        <w:rPr>
          <w:i/>
          <w:sz w:val="22"/>
          <w:szCs w:val="22"/>
        </w:rPr>
      </w:pPr>
      <w:r w:rsidRPr="00645605">
        <w:rPr>
          <w:b/>
          <w:sz w:val="22"/>
          <w:szCs w:val="22"/>
        </w:rPr>
        <w:t>Ethische ondersteuning bij vragen rondom levenseinde</w:t>
      </w:r>
      <w:r w:rsidR="00022D4D">
        <w:rPr>
          <w:b/>
          <w:sz w:val="22"/>
          <w:szCs w:val="22"/>
        </w:rPr>
        <w:t xml:space="preserve">. Door </w:t>
      </w:r>
      <w:proofErr w:type="spellStart"/>
      <w:r w:rsidR="00022D4D">
        <w:rPr>
          <w:b/>
          <w:sz w:val="22"/>
          <w:szCs w:val="22"/>
        </w:rPr>
        <w:t>Honours</w:t>
      </w:r>
      <w:proofErr w:type="spellEnd"/>
      <w:r w:rsidR="00022D4D">
        <w:rPr>
          <w:b/>
          <w:sz w:val="22"/>
          <w:szCs w:val="22"/>
        </w:rPr>
        <w:t xml:space="preserve"> Academy studententeam</w:t>
      </w:r>
      <w:r w:rsidRPr="00645605">
        <w:rPr>
          <w:sz w:val="22"/>
          <w:szCs w:val="22"/>
        </w:rPr>
        <w:br/>
        <w:t xml:space="preserve">Binnen de Radboud </w:t>
      </w:r>
      <w:proofErr w:type="spellStart"/>
      <w:r w:rsidRPr="00645605">
        <w:rPr>
          <w:sz w:val="22"/>
          <w:szCs w:val="22"/>
        </w:rPr>
        <w:t>Honours</w:t>
      </w:r>
      <w:proofErr w:type="spellEnd"/>
      <w:r w:rsidRPr="00645605">
        <w:rPr>
          <w:sz w:val="22"/>
          <w:szCs w:val="22"/>
        </w:rPr>
        <w:t xml:space="preserve"> Academy houdt een interdisciplinaire team van studenten zich bezig met de vraag hoe geestelijke verzorgers in de eerstelijns gezondheidszorg ethische ondersteuning kunnen bieden aan huisartsen bij vragen rond het levenseinde van patiënten. In een korte workshop presenteren de jonge onderzoekers hun voorlopig onderzoek en laten zij u meedenken over deze prangende, act</w:t>
      </w:r>
      <w:r w:rsidR="00E569A2">
        <w:rPr>
          <w:sz w:val="22"/>
          <w:szCs w:val="22"/>
        </w:rPr>
        <w:t>uele en maatschappelijke vraag.</w:t>
      </w:r>
      <w:r w:rsidRPr="00645605">
        <w:rPr>
          <w:sz w:val="22"/>
          <w:szCs w:val="22"/>
        </w:rPr>
        <w:br/>
      </w:r>
      <w:r w:rsidR="00E569A2" w:rsidRPr="00E569A2">
        <w:rPr>
          <w:i/>
          <w:sz w:val="22"/>
          <w:szCs w:val="22"/>
        </w:rPr>
        <w:t xml:space="preserve">Radboud </w:t>
      </w:r>
      <w:proofErr w:type="spellStart"/>
      <w:r w:rsidR="00D332FF" w:rsidRPr="00E569A2">
        <w:rPr>
          <w:i/>
          <w:sz w:val="22"/>
          <w:szCs w:val="22"/>
        </w:rPr>
        <w:t>Honours</w:t>
      </w:r>
      <w:proofErr w:type="spellEnd"/>
      <w:r w:rsidR="00D332FF" w:rsidRPr="00E569A2">
        <w:rPr>
          <w:i/>
          <w:sz w:val="22"/>
          <w:szCs w:val="22"/>
        </w:rPr>
        <w:t xml:space="preserve"> Academy studententeam</w:t>
      </w:r>
    </w:p>
    <w:p w14:paraId="02D7E297" w14:textId="2F1C789A" w:rsidR="0068601A" w:rsidRDefault="0068601A" w:rsidP="0068601A">
      <w:pPr>
        <w:pStyle w:val="Default"/>
        <w:rPr>
          <w:i/>
          <w:sz w:val="22"/>
          <w:szCs w:val="22"/>
        </w:rPr>
      </w:pPr>
    </w:p>
    <w:p w14:paraId="679F3E74" w14:textId="77777777" w:rsidR="0068601A" w:rsidRPr="00326ED3" w:rsidRDefault="0068601A" w:rsidP="0068601A">
      <w:pPr>
        <w:pStyle w:val="Default"/>
        <w:numPr>
          <w:ilvl w:val="0"/>
          <w:numId w:val="1"/>
        </w:numPr>
        <w:rPr>
          <w:rFonts w:cstheme="minorHAnsi"/>
          <w:b/>
          <w:sz w:val="22"/>
          <w:szCs w:val="22"/>
        </w:rPr>
      </w:pPr>
      <w:r w:rsidRPr="00326ED3">
        <w:rPr>
          <w:b/>
          <w:sz w:val="22"/>
          <w:szCs w:val="22"/>
        </w:rPr>
        <w:t>Suïcide als gevolg van een interpretatiecrisis</w:t>
      </w:r>
      <w:r>
        <w:rPr>
          <w:b/>
          <w:sz w:val="22"/>
          <w:szCs w:val="22"/>
        </w:rPr>
        <w:t xml:space="preserve">. Door </w:t>
      </w:r>
      <w:r w:rsidRPr="00326ED3">
        <w:rPr>
          <w:b/>
          <w:sz w:val="22"/>
          <w:szCs w:val="22"/>
        </w:rPr>
        <w:t xml:space="preserve">Michael Scherer-Rath </w:t>
      </w:r>
    </w:p>
    <w:p w14:paraId="632BDA54" w14:textId="77777777" w:rsidR="0068601A" w:rsidRPr="005D494C" w:rsidRDefault="0068601A" w:rsidP="0068601A">
      <w:pPr>
        <w:pStyle w:val="Default"/>
        <w:ind w:left="644"/>
        <w:rPr>
          <w:rFonts w:cstheme="minorHAnsi"/>
          <w:sz w:val="22"/>
          <w:szCs w:val="22"/>
        </w:rPr>
      </w:pPr>
      <w:r w:rsidRPr="005D494C">
        <w:rPr>
          <w:rFonts w:eastAsia="Times New Roman" w:cstheme="minorHAnsi"/>
          <w:bCs/>
          <w:color w:val="333333"/>
          <w:spacing w:val="-3"/>
          <w:sz w:val="22"/>
          <w:szCs w:val="22"/>
          <w:shd w:val="clear" w:color="auto" w:fill="FFFFFF"/>
          <w:lang w:eastAsia="nl-NL"/>
        </w:rPr>
        <w:t>Een suïcidecrisis is een extreme vorm van levenscrisis waarin mensen trachten een oplossing te vinden voor het probleem dat hun leven het meest existentieel beïnvloedt. Wanneer d</w:t>
      </w:r>
      <w:r w:rsidRPr="005D494C">
        <w:rPr>
          <w:rFonts w:cstheme="minorHAnsi"/>
          <w:sz w:val="22"/>
          <w:szCs w:val="22"/>
        </w:rPr>
        <w:t xml:space="preserve">e oude handelingsmogelijkheden en -perspectieven geen oplossing meer bieden en het zoeken naar een oplossing voor de ervaren problematiek de hoogste prioriteit krijgt dan verkeren mensen in een </w:t>
      </w:r>
      <w:r w:rsidRPr="005D494C">
        <w:rPr>
          <w:rFonts w:eastAsia="Times New Roman" w:cstheme="minorHAnsi"/>
          <w:bCs/>
          <w:color w:val="333333"/>
          <w:spacing w:val="-3"/>
          <w:sz w:val="22"/>
          <w:szCs w:val="22"/>
          <w:shd w:val="clear" w:color="auto" w:fill="FFFFFF"/>
          <w:lang w:eastAsia="nl-NL"/>
        </w:rPr>
        <w:t>suïcidecrisis</w:t>
      </w:r>
      <w:r w:rsidRPr="005D494C">
        <w:rPr>
          <w:rFonts w:cstheme="minorHAnsi"/>
          <w:sz w:val="22"/>
          <w:szCs w:val="22"/>
        </w:rPr>
        <w:t>. Suïcidale mensen voelen de strop steeds strakker om de nek als het ze niet lukt om de vicieuze cirkel te doorbreken. Het gevoel van machteloosheid maakt dat het oplossen van het probleem steeds dringender en belangrijker wordt. De workshop omvat een ontdekkingstocht naar gevolgen van interpretatiepogingen in het leven van alledag.</w:t>
      </w:r>
    </w:p>
    <w:p w14:paraId="2463C1D4" w14:textId="7026749A" w:rsidR="0068601A" w:rsidRDefault="0068601A" w:rsidP="0068601A">
      <w:pPr>
        <w:pStyle w:val="Default"/>
        <w:ind w:left="644"/>
        <w:rPr>
          <w:i/>
          <w:sz w:val="22"/>
          <w:szCs w:val="22"/>
        </w:rPr>
      </w:pPr>
      <w:r w:rsidRPr="005D494C">
        <w:rPr>
          <w:i/>
          <w:sz w:val="22"/>
          <w:szCs w:val="22"/>
        </w:rPr>
        <w:t xml:space="preserve">Michael Scherer-Rath is Universitair hoofddocent en supervisor (LVSC) empirische en praktische </w:t>
      </w:r>
      <w:proofErr w:type="spellStart"/>
      <w:r w:rsidRPr="005D494C">
        <w:rPr>
          <w:i/>
          <w:sz w:val="22"/>
          <w:szCs w:val="22"/>
        </w:rPr>
        <w:t>religiewetenschap</w:t>
      </w:r>
      <w:r>
        <w:rPr>
          <w:i/>
          <w:sz w:val="22"/>
          <w:szCs w:val="22"/>
        </w:rPr>
        <w:t>p</w:t>
      </w:r>
      <w:r w:rsidRPr="005D494C">
        <w:rPr>
          <w:i/>
          <w:sz w:val="22"/>
          <w:szCs w:val="22"/>
        </w:rPr>
        <w:t>en</w:t>
      </w:r>
      <w:proofErr w:type="spellEnd"/>
      <w:r w:rsidRPr="005D494C">
        <w:rPr>
          <w:i/>
          <w:sz w:val="22"/>
          <w:szCs w:val="22"/>
        </w:rPr>
        <w:t xml:space="preserve"> heeft onderzoek gedaan naar suïcidecrisis. </w:t>
      </w:r>
    </w:p>
    <w:p w14:paraId="0E542FAF" w14:textId="4EB60A3D" w:rsidR="008B0BE1" w:rsidRDefault="008B0BE1" w:rsidP="0068601A">
      <w:pPr>
        <w:pStyle w:val="Default"/>
        <w:ind w:left="644"/>
        <w:rPr>
          <w:i/>
          <w:sz w:val="22"/>
          <w:szCs w:val="22"/>
        </w:rPr>
      </w:pPr>
    </w:p>
    <w:p w14:paraId="60DF7136" w14:textId="77777777" w:rsidR="008B0BE1" w:rsidRPr="00326ED3" w:rsidRDefault="008B0BE1" w:rsidP="008B0BE1">
      <w:pPr>
        <w:pStyle w:val="Default"/>
        <w:numPr>
          <w:ilvl w:val="0"/>
          <w:numId w:val="1"/>
        </w:numPr>
        <w:rPr>
          <w:i/>
          <w:sz w:val="22"/>
          <w:szCs w:val="22"/>
        </w:rPr>
      </w:pPr>
      <w:r w:rsidRPr="00672E0F">
        <w:rPr>
          <w:rStyle w:val="Strong"/>
          <w:sz w:val="22"/>
          <w:szCs w:val="22"/>
        </w:rPr>
        <w:t>Aarde en Eindigheid</w:t>
      </w:r>
      <w:r>
        <w:rPr>
          <w:rStyle w:val="Strong"/>
          <w:sz w:val="22"/>
          <w:szCs w:val="22"/>
        </w:rPr>
        <w:t xml:space="preserve">. Door </w:t>
      </w:r>
      <w:r w:rsidRPr="00672E0F">
        <w:rPr>
          <w:rStyle w:val="Strong"/>
          <w:sz w:val="22"/>
          <w:szCs w:val="22"/>
        </w:rPr>
        <w:t>Boris van Meurs</w:t>
      </w:r>
      <w:r w:rsidRPr="00672E0F">
        <w:rPr>
          <w:sz w:val="22"/>
          <w:szCs w:val="22"/>
        </w:rPr>
        <w:br/>
      </w:r>
      <w:r w:rsidRPr="005B09B9">
        <w:rPr>
          <w:sz w:val="22"/>
          <w:szCs w:val="22"/>
        </w:rPr>
        <w:t>Hoe verhoudt de eindigheid van de mens zich tegenover die van de aarde, welke geïmpliceerd wordt in het huidige debat rondom klimaatverandering? De langzame tijd van de aarde lijkt het menselijk bestaan te relativeren, maar hoe verhoudt de mens zich tegenover de eindigheid van de aarde zelf? In deze lezing ga</w:t>
      </w:r>
      <w:r>
        <w:rPr>
          <w:sz w:val="22"/>
          <w:szCs w:val="22"/>
        </w:rPr>
        <w:t>at Van Meurs in</w:t>
      </w:r>
      <w:r w:rsidRPr="005B09B9">
        <w:rPr>
          <w:sz w:val="22"/>
          <w:szCs w:val="22"/>
        </w:rPr>
        <w:t xml:space="preserve"> op tijd, sterfelijkheid en afbeeldingen van de aarde in film en kunst. </w:t>
      </w:r>
    </w:p>
    <w:p w14:paraId="7706FF6D" w14:textId="77777777" w:rsidR="008B0BE1" w:rsidRDefault="008B0BE1" w:rsidP="008B0BE1">
      <w:pPr>
        <w:pStyle w:val="NormalWeb"/>
        <w:ind w:left="644"/>
        <w:rPr>
          <w:rFonts w:ascii="Calibri" w:hAnsi="Calibri" w:cs="Calibri"/>
          <w:i/>
          <w:color w:val="000000"/>
          <w:sz w:val="22"/>
          <w:szCs w:val="22"/>
        </w:rPr>
      </w:pPr>
      <w:r w:rsidRPr="005B09B9">
        <w:rPr>
          <w:rFonts w:ascii="Calibri" w:hAnsi="Calibri" w:cs="Calibri"/>
          <w:i/>
          <w:color w:val="000000"/>
          <w:sz w:val="22"/>
          <w:szCs w:val="22"/>
        </w:rPr>
        <w:t>Boris van Meurs doet promotieonderzoek naar de betekenis van geologische diepe tijd voor de mens. Aan de hand van de hermeneutiek bestudeert hij de relatie tussen tijd, handeling en aarde.</w:t>
      </w:r>
    </w:p>
    <w:p w14:paraId="263D14C3" w14:textId="67BECC01" w:rsidR="00C3382C" w:rsidRDefault="008B0BE1" w:rsidP="00A35A43">
      <w:pPr>
        <w:pStyle w:val="Default"/>
        <w:ind w:left="644"/>
        <w:rPr>
          <w:i/>
          <w:sz w:val="22"/>
          <w:szCs w:val="22"/>
        </w:rPr>
      </w:pPr>
      <w:r>
        <w:rPr>
          <w:i/>
          <w:sz w:val="22"/>
          <w:szCs w:val="22"/>
        </w:rPr>
        <w:br/>
      </w:r>
    </w:p>
    <w:p w14:paraId="1017C25E" w14:textId="5FE0D04F" w:rsidR="00C3382C" w:rsidRPr="008B0BE1" w:rsidRDefault="00C3382C" w:rsidP="00C3382C">
      <w:pPr>
        <w:pStyle w:val="Default"/>
        <w:rPr>
          <w:b/>
          <w:sz w:val="22"/>
          <w:szCs w:val="22"/>
        </w:rPr>
      </w:pPr>
      <w:r w:rsidRPr="008B0BE1">
        <w:rPr>
          <w:b/>
          <w:sz w:val="22"/>
          <w:szCs w:val="22"/>
        </w:rPr>
        <w:t>Presentatie 1</w:t>
      </w:r>
      <w:r w:rsidRPr="008B0BE1">
        <w:rPr>
          <w:b/>
          <w:sz w:val="22"/>
          <w:szCs w:val="22"/>
          <w:vertAlign w:val="superscript"/>
        </w:rPr>
        <w:t>e</w:t>
      </w:r>
      <w:r w:rsidRPr="008B0BE1">
        <w:rPr>
          <w:b/>
          <w:sz w:val="22"/>
          <w:szCs w:val="22"/>
        </w:rPr>
        <w:t xml:space="preserve"> en 2</w:t>
      </w:r>
      <w:r w:rsidRPr="008B0BE1">
        <w:rPr>
          <w:b/>
          <w:sz w:val="22"/>
          <w:szCs w:val="22"/>
          <w:vertAlign w:val="superscript"/>
        </w:rPr>
        <w:t>e</w:t>
      </w:r>
      <w:r w:rsidRPr="008B0BE1">
        <w:rPr>
          <w:b/>
          <w:sz w:val="22"/>
          <w:szCs w:val="22"/>
        </w:rPr>
        <w:t xml:space="preserve"> ronde: 15.30 </w:t>
      </w:r>
      <w:r w:rsidR="001C56F4">
        <w:rPr>
          <w:b/>
          <w:sz w:val="22"/>
          <w:szCs w:val="22"/>
        </w:rPr>
        <w:t>tot</w:t>
      </w:r>
      <w:r w:rsidRPr="008B0BE1">
        <w:rPr>
          <w:b/>
          <w:sz w:val="22"/>
          <w:szCs w:val="22"/>
        </w:rPr>
        <w:t xml:space="preserve"> </w:t>
      </w:r>
      <w:r w:rsidR="008B0BE1" w:rsidRPr="008B0BE1">
        <w:rPr>
          <w:b/>
          <w:sz w:val="22"/>
          <w:szCs w:val="22"/>
        </w:rPr>
        <w:t xml:space="preserve">17.00 </w:t>
      </w:r>
      <w:r w:rsidR="001C56F4">
        <w:rPr>
          <w:b/>
          <w:sz w:val="22"/>
          <w:szCs w:val="22"/>
        </w:rPr>
        <w:t>uur</w:t>
      </w:r>
    </w:p>
    <w:p w14:paraId="43FAB05F" w14:textId="77777777" w:rsidR="0068601A" w:rsidRPr="008B0BE1" w:rsidRDefault="0068601A" w:rsidP="0068601A">
      <w:pPr>
        <w:pStyle w:val="Default"/>
        <w:rPr>
          <w:b/>
          <w:sz w:val="22"/>
          <w:szCs w:val="22"/>
        </w:rPr>
      </w:pPr>
    </w:p>
    <w:p w14:paraId="1DBE795D" w14:textId="3128E103" w:rsidR="00C3382C" w:rsidRPr="00645605" w:rsidRDefault="00C3382C" w:rsidP="00C3382C">
      <w:pPr>
        <w:pStyle w:val="Default"/>
        <w:numPr>
          <w:ilvl w:val="0"/>
          <w:numId w:val="1"/>
        </w:numPr>
        <w:rPr>
          <w:sz w:val="22"/>
          <w:szCs w:val="22"/>
        </w:rPr>
      </w:pPr>
      <w:r w:rsidRPr="000B3140">
        <w:rPr>
          <w:b/>
          <w:sz w:val="22"/>
          <w:szCs w:val="22"/>
        </w:rPr>
        <w:t>Stemmen uit het graf: de dood als leermeester</w:t>
      </w:r>
      <w:r>
        <w:rPr>
          <w:b/>
          <w:sz w:val="22"/>
          <w:szCs w:val="22"/>
        </w:rPr>
        <w:t xml:space="preserve">. Door John Hacking </w:t>
      </w:r>
      <w:r w:rsidR="008B0BE1">
        <w:rPr>
          <w:b/>
          <w:sz w:val="22"/>
          <w:szCs w:val="22"/>
        </w:rPr>
        <w:br/>
        <w:t xml:space="preserve">Locatie: het louteringsgraf naast de studentenkerk (bij slecht weer </w:t>
      </w:r>
      <w:r w:rsidR="001C56F4">
        <w:rPr>
          <w:b/>
          <w:sz w:val="22"/>
          <w:szCs w:val="22"/>
        </w:rPr>
        <w:t xml:space="preserve">in de </w:t>
      </w:r>
      <w:r w:rsidR="008B0BE1">
        <w:rPr>
          <w:b/>
          <w:sz w:val="22"/>
          <w:szCs w:val="22"/>
        </w:rPr>
        <w:t>student</w:t>
      </w:r>
      <w:r w:rsidR="001C56F4">
        <w:rPr>
          <w:b/>
          <w:sz w:val="22"/>
          <w:szCs w:val="22"/>
        </w:rPr>
        <w:t>en</w:t>
      </w:r>
      <w:r w:rsidR="008B0BE1">
        <w:rPr>
          <w:b/>
          <w:sz w:val="22"/>
          <w:szCs w:val="22"/>
        </w:rPr>
        <w:t xml:space="preserve">kerk). </w:t>
      </w:r>
      <w:r w:rsidRPr="000B3140">
        <w:rPr>
          <w:b/>
          <w:sz w:val="22"/>
          <w:szCs w:val="22"/>
        </w:rPr>
        <w:br/>
      </w:r>
      <w:r w:rsidRPr="000B3140">
        <w:rPr>
          <w:sz w:val="22"/>
          <w:szCs w:val="22"/>
        </w:rPr>
        <w:t xml:space="preserve">Leren van de dood doe je niet als je dood bent, maar daarvoor. Wat leer je dan? Wat zou je kunnen leren? Door je leven richting te geven en zin. Door zinvolle doelen te stellen die je </w:t>
      </w:r>
      <w:r w:rsidRPr="000B3140">
        <w:rPr>
          <w:sz w:val="22"/>
          <w:szCs w:val="22"/>
        </w:rPr>
        <w:lastRenderedPageBreak/>
        <w:t xml:space="preserve">dragen kunnen in dit leven. Een tijdje in het louteringsgraf kan je helpen om hierover eens goed na te denken. Wat is echt belangrijk en wat niet? Deze workshop vindt plaats bij het  louteringsgraf bij de studentenkerk. </w:t>
      </w:r>
      <w:r>
        <w:rPr>
          <w:sz w:val="22"/>
          <w:szCs w:val="22"/>
        </w:rPr>
        <w:br/>
      </w:r>
      <w:r w:rsidRPr="000B3140">
        <w:rPr>
          <w:i/>
          <w:sz w:val="22"/>
          <w:szCs w:val="22"/>
        </w:rPr>
        <w:t>John Hacking is theoloog, kunstenaar en</w:t>
      </w:r>
      <w:r>
        <w:rPr>
          <w:i/>
          <w:sz w:val="22"/>
          <w:szCs w:val="22"/>
        </w:rPr>
        <w:t xml:space="preserve"> studentenpastor</w:t>
      </w:r>
      <w:r>
        <w:rPr>
          <w:i/>
          <w:sz w:val="22"/>
          <w:szCs w:val="22"/>
        </w:rPr>
        <w:br/>
      </w:r>
    </w:p>
    <w:p w14:paraId="2F429EA2" w14:textId="77777777" w:rsidR="00C3382C" w:rsidRDefault="00C3382C" w:rsidP="00C3382C">
      <w:pPr>
        <w:pStyle w:val="Default"/>
        <w:rPr>
          <w:i/>
          <w:sz w:val="22"/>
          <w:szCs w:val="22"/>
        </w:rPr>
      </w:pPr>
    </w:p>
    <w:p w14:paraId="3F29AF0E" w14:textId="069FA6BB" w:rsidR="00D332FF" w:rsidRPr="003D1570" w:rsidRDefault="0068601A" w:rsidP="00875151">
      <w:pPr>
        <w:pStyle w:val="Default"/>
        <w:rPr>
          <w:b/>
          <w:sz w:val="22"/>
          <w:szCs w:val="22"/>
        </w:rPr>
      </w:pPr>
      <w:r>
        <w:rPr>
          <w:b/>
          <w:sz w:val="22"/>
          <w:szCs w:val="22"/>
        </w:rPr>
        <w:t>17.00.</w:t>
      </w:r>
      <w:r w:rsidR="00D332FF" w:rsidRPr="003D1570">
        <w:rPr>
          <w:b/>
          <w:sz w:val="22"/>
          <w:szCs w:val="22"/>
        </w:rPr>
        <w:tab/>
        <w:t>Afsluitend woord</w:t>
      </w:r>
      <w:r w:rsidR="00022D4D">
        <w:rPr>
          <w:b/>
          <w:sz w:val="22"/>
          <w:szCs w:val="22"/>
        </w:rPr>
        <w:t xml:space="preserve"> door Hans Schilderman</w:t>
      </w:r>
    </w:p>
    <w:p w14:paraId="3D2D8B78" w14:textId="77777777" w:rsidR="00D332FF" w:rsidRPr="003D1570" w:rsidRDefault="00D332FF" w:rsidP="00875151">
      <w:pPr>
        <w:pStyle w:val="Default"/>
        <w:rPr>
          <w:b/>
          <w:sz w:val="22"/>
          <w:szCs w:val="22"/>
        </w:rPr>
      </w:pPr>
    </w:p>
    <w:p w14:paraId="174C5D34" w14:textId="5A635942" w:rsidR="00D332FF" w:rsidRPr="003D1570" w:rsidRDefault="00D332FF" w:rsidP="00875151">
      <w:pPr>
        <w:pStyle w:val="Default"/>
        <w:rPr>
          <w:b/>
          <w:sz w:val="22"/>
          <w:szCs w:val="22"/>
        </w:rPr>
      </w:pPr>
      <w:r w:rsidRPr="003D1570">
        <w:rPr>
          <w:b/>
          <w:sz w:val="22"/>
          <w:szCs w:val="22"/>
        </w:rPr>
        <w:t>17.</w:t>
      </w:r>
      <w:r w:rsidR="0068601A">
        <w:rPr>
          <w:b/>
          <w:sz w:val="22"/>
          <w:szCs w:val="22"/>
        </w:rPr>
        <w:t>15</w:t>
      </w:r>
      <w:r w:rsidRPr="003D1570">
        <w:rPr>
          <w:b/>
          <w:sz w:val="22"/>
          <w:szCs w:val="22"/>
        </w:rPr>
        <w:tab/>
        <w:t xml:space="preserve">Borrel en hapjes Sportcafé The Yard </w:t>
      </w:r>
    </w:p>
    <w:p w14:paraId="67A048DD" w14:textId="77777777" w:rsidR="00D332FF" w:rsidRPr="003D1570" w:rsidRDefault="00D332FF" w:rsidP="00875151">
      <w:pPr>
        <w:widowControl w:val="0"/>
        <w:spacing w:line="276" w:lineRule="auto"/>
        <w:contextualSpacing/>
        <w:rPr>
          <w:rFonts w:eastAsia="Calibri" w:cs="Times New Roman"/>
          <w:b/>
          <w:sz w:val="18"/>
          <w:szCs w:val="18"/>
        </w:rPr>
      </w:pPr>
    </w:p>
    <w:p w14:paraId="0B18303D" w14:textId="77777777" w:rsidR="00D332FF" w:rsidRDefault="00D332FF" w:rsidP="00D332FF">
      <w:pPr>
        <w:widowControl w:val="0"/>
        <w:spacing w:line="276" w:lineRule="auto"/>
        <w:contextualSpacing/>
        <w:jc w:val="both"/>
        <w:rPr>
          <w:rFonts w:eastAsia="Calibri" w:cs="Times New Roman"/>
          <w:sz w:val="18"/>
          <w:szCs w:val="18"/>
        </w:rPr>
      </w:pPr>
    </w:p>
    <w:p w14:paraId="39FF417E" w14:textId="77777777" w:rsidR="00D332FF" w:rsidRPr="008013C9" w:rsidRDefault="00D332FF" w:rsidP="00D332FF">
      <w:pPr>
        <w:widowControl w:val="0"/>
        <w:spacing w:line="276" w:lineRule="auto"/>
        <w:contextualSpacing/>
        <w:jc w:val="both"/>
        <w:rPr>
          <w:rFonts w:eastAsia="Calibri" w:cs="Times New Roman"/>
          <w:sz w:val="18"/>
          <w:szCs w:val="18"/>
        </w:rPr>
      </w:pPr>
      <w:r>
        <w:rPr>
          <w:rFonts w:eastAsia="Calibri" w:cs="Times New Roman"/>
          <w:sz w:val="18"/>
          <w:szCs w:val="18"/>
        </w:rPr>
        <w:t>--------------------------------------------------------------------------------------------------------------------------------------------------------------------</w:t>
      </w:r>
    </w:p>
    <w:p w14:paraId="1080547F" w14:textId="77777777" w:rsidR="00D332FF" w:rsidRDefault="00D332FF" w:rsidP="00D332FF">
      <w:pPr>
        <w:widowControl w:val="0"/>
        <w:tabs>
          <w:tab w:val="left" w:pos="1520"/>
        </w:tabs>
        <w:spacing w:line="276" w:lineRule="auto"/>
        <w:ind w:left="116" w:right="-20"/>
        <w:contextualSpacing/>
        <w:jc w:val="both"/>
        <w:rPr>
          <w:rFonts w:eastAsia="Calibri"/>
          <w:sz w:val="18"/>
          <w:szCs w:val="18"/>
        </w:rPr>
      </w:pPr>
    </w:p>
    <w:p w14:paraId="263637D2" w14:textId="77777777" w:rsidR="00D332FF" w:rsidRPr="008013C9" w:rsidRDefault="00D332FF" w:rsidP="00D332FF">
      <w:pPr>
        <w:widowControl w:val="0"/>
        <w:tabs>
          <w:tab w:val="left" w:pos="1520"/>
        </w:tabs>
        <w:spacing w:line="276" w:lineRule="auto"/>
        <w:ind w:left="116" w:right="-20"/>
        <w:contextualSpacing/>
        <w:jc w:val="both"/>
        <w:rPr>
          <w:rFonts w:eastAsia="Calibri"/>
          <w:sz w:val="18"/>
          <w:szCs w:val="18"/>
        </w:rPr>
      </w:pPr>
      <w:r w:rsidRPr="008013C9">
        <w:rPr>
          <w:rFonts w:eastAsia="Calibri"/>
          <w:sz w:val="18"/>
          <w:szCs w:val="18"/>
        </w:rPr>
        <w:t>Or</w:t>
      </w:r>
      <w:r w:rsidRPr="008013C9">
        <w:rPr>
          <w:rFonts w:eastAsia="Calibri"/>
          <w:spacing w:val="-1"/>
          <w:sz w:val="18"/>
          <w:szCs w:val="18"/>
        </w:rPr>
        <w:t>g</w:t>
      </w:r>
      <w:r w:rsidRPr="008013C9">
        <w:rPr>
          <w:rFonts w:eastAsia="Calibri"/>
          <w:sz w:val="18"/>
          <w:szCs w:val="18"/>
        </w:rPr>
        <w:t>a</w:t>
      </w:r>
      <w:r w:rsidRPr="008013C9">
        <w:rPr>
          <w:rFonts w:eastAsia="Calibri"/>
          <w:spacing w:val="-1"/>
          <w:sz w:val="18"/>
          <w:szCs w:val="18"/>
        </w:rPr>
        <w:t>n</w:t>
      </w:r>
      <w:r w:rsidRPr="008013C9">
        <w:rPr>
          <w:rFonts w:eastAsia="Calibri"/>
          <w:sz w:val="18"/>
          <w:szCs w:val="18"/>
        </w:rPr>
        <w:t>isatie:</w:t>
      </w:r>
      <w:r w:rsidRPr="008013C9">
        <w:rPr>
          <w:rFonts w:eastAsia="Calibri"/>
          <w:sz w:val="18"/>
          <w:szCs w:val="18"/>
        </w:rPr>
        <w:tab/>
      </w:r>
      <w:r w:rsidRPr="008013C9">
        <w:rPr>
          <w:rFonts w:eastAsia="Calibri"/>
          <w:spacing w:val="-1"/>
          <w:sz w:val="18"/>
          <w:szCs w:val="18"/>
        </w:rPr>
        <w:t>H</w:t>
      </w:r>
      <w:r w:rsidRPr="008013C9">
        <w:rPr>
          <w:rFonts w:eastAsia="Calibri"/>
          <w:sz w:val="18"/>
          <w:szCs w:val="18"/>
        </w:rPr>
        <w:t>a</w:t>
      </w:r>
      <w:r w:rsidRPr="008013C9">
        <w:rPr>
          <w:rFonts w:eastAsia="Calibri"/>
          <w:spacing w:val="-1"/>
          <w:sz w:val="18"/>
          <w:szCs w:val="18"/>
        </w:rPr>
        <w:t>n</w:t>
      </w:r>
      <w:r w:rsidRPr="008013C9">
        <w:rPr>
          <w:rFonts w:eastAsia="Calibri"/>
          <w:sz w:val="18"/>
          <w:szCs w:val="18"/>
        </w:rPr>
        <w:t xml:space="preserve">s </w:t>
      </w:r>
      <w:r w:rsidRPr="008013C9">
        <w:rPr>
          <w:rFonts w:eastAsia="Calibri"/>
          <w:spacing w:val="-3"/>
          <w:sz w:val="18"/>
          <w:szCs w:val="18"/>
        </w:rPr>
        <w:t>S</w:t>
      </w:r>
      <w:r w:rsidRPr="008013C9">
        <w:rPr>
          <w:rFonts w:eastAsia="Calibri"/>
          <w:sz w:val="18"/>
          <w:szCs w:val="18"/>
        </w:rPr>
        <w:t>ch</w:t>
      </w:r>
      <w:r w:rsidRPr="008013C9">
        <w:rPr>
          <w:rFonts w:eastAsia="Calibri"/>
          <w:spacing w:val="-1"/>
          <w:sz w:val="18"/>
          <w:szCs w:val="18"/>
        </w:rPr>
        <w:t>i</w:t>
      </w:r>
      <w:r w:rsidRPr="008013C9">
        <w:rPr>
          <w:rFonts w:eastAsia="Calibri"/>
          <w:sz w:val="18"/>
          <w:szCs w:val="18"/>
        </w:rPr>
        <w:t>l</w:t>
      </w:r>
      <w:r w:rsidRPr="008013C9">
        <w:rPr>
          <w:rFonts w:eastAsia="Calibri"/>
          <w:spacing w:val="-1"/>
          <w:sz w:val="18"/>
          <w:szCs w:val="18"/>
        </w:rPr>
        <w:t>d</w:t>
      </w:r>
      <w:r w:rsidRPr="008013C9">
        <w:rPr>
          <w:rFonts w:eastAsia="Calibri"/>
          <w:sz w:val="18"/>
          <w:szCs w:val="18"/>
        </w:rPr>
        <w:t>er</w:t>
      </w:r>
      <w:r w:rsidRPr="008013C9">
        <w:rPr>
          <w:rFonts w:eastAsia="Calibri"/>
          <w:spacing w:val="1"/>
          <w:sz w:val="18"/>
          <w:szCs w:val="18"/>
        </w:rPr>
        <w:t>m</w:t>
      </w:r>
      <w:r w:rsidRPr="008013C9">
        <w:rPr>
          <w:rFonts w:eastAsia="Calibri"/>
          <w:sz w:val="18"/>
          <w:szCs w:val="18"/>
        </w:rPr>
        <w:t>a</w:t>
      </w:r>
      <w:r w:rsidRPr="008013C9">
        <w:rPr>
          <w:rFonts w:eastAsia="Calibri"/>
          <w:spacing w:val="-1"/>
          <w:sz w:val="18"/>
          <w:szCs w:val="18"/>
        </w:rPr>
        <w:t>n</w:t>
      </w:r>
      <w:r w:rsidRPr="008013C9">
        <w:rPr>
          <w:rFonts w:eastAsia="Calibri"/>
          <w:sz w:val="18"/>
          <w:szCs w:val="18"/>
        </w:rPr>
        <w:t>,</w:t>
      </w:r>
      <w:r w:rsidRPr="008013C9">
        <w:rPr>
          <w:rFonts w:eastAsia="Calibri"/>
          <w:spacing w:val="-2"/>
          <w:sz w:val="18"/>
          <w:szCs w:val="18"/>
        </w:rPr>
        <w:t xml:space="preserve"> </w:t>
      </w:r>
      <w:r w:rsidRPr="008013C9">
        <w:rPr>
          <w:rFonts w:eastAsia="Calibri"/>
          <w:sz w:val="18"/>
          <w:szCs w:val="18"/>
        </w:rPr>
        <w:t>le</w:t>
      </w:r>
      <w:r w:rsidRPr="008013C9">
        <w:rPr>
          <w:rFonts w:eastAsia="Calibri"/>
          <w:spacing w:val="1"/>
          <w:sz w:val="18"/>
          <w:szCs w:val="18"/>
        </w:rPr>
        <w:t>e</w:t>
      </w:r>
      <w:r w:rsidRPr="008013C9">
        <w:rPr>
          <w:rFonts w:eastAsia="Calibri"/>
          <w:spacing w:val="-3"/>
          <w:sz w:val="18"/>
          <w:szCs w:val="18"/>
        </w:rPr>
        <w:t>r</w:t>
      </w:r>
      <w:r w:rsidRPr="008013C9">
        <w:rPr>
          <w:rFonts w:eastAsia="Calibri"/>
          <w:spacing w:val="1"/>
          <w:sz w:val="18"/>
          <w:szCs w:val="18"/>
        </w:rPr>
        <w:t>o</w:t>
      </w:r>
      <w:r w:rsidRPr="008013C9">
        <w:rPr>
          <w:rFonts w:eastAsia="Calibri"/>
          <w:spacing w:val="-1"/>
          <w:sz w:val="18"/>
          <w:szCs w:val="18"/>
        </w:rPr>
        <w:t>pd</w:t>
      </w:r>
      <w:r w:rsidRPr="008013C9">
        <w:rPr>
          <w:rFonts w:eastAsia="Calibri"/>
          <w:sz w:val="18"/>
          <w:szCs w:val="18"/>
        </w:rPr>
        <w:t>rac</w:t>
      </w:r>
      <w:r w:rsidRPr="008013C9">
        <w:rPr>
          <w:rFonts w:eastAsia="Calibri"/>
          <w:spacing w:val="-1"/>
          <w:sz w:val="18"/>
          <w:szCs w:val="18"/>
        </w:rPr>
        <w:t>h</w:t>
      </w:r>
      <w:r w:rsidRPr="008013C9">
        <w:rPr>
          <w:rFonts w:eastAsia="Calibri"/>
          <w:sz w:val="18"/>
          <w:szCs w:val="18"/>
        </w:rPr>
        <w:t>t</w:t>
      </w:r>
      <w:r w:rsidRPr="008013C9">
        <w:rPr>
          <w:rFonts w:eastAsia="Calibri"/>
          <w:spacing w:val="1"/>
          <w:sz w:val="18"/>
          <w:szCs w:val="18"/>
        </w:rPr>
        <w:t xml:space="preserve"> </w:t>
      </w:r>
      <w:r w:rsidRPr="008013C9">
        <w:rPr>
          <w:rFonts w:eastAsia="Calibri"/>
          <w:spacing w:val="-2"/>
          <w:sz w:val="18"/>
          <w:szCs w:val="18"/>
        </w:rPr>
        <w:t>R</w:t>
      </w:r>
      <w:r w:rsidRPr="008013C9">
        <w:rPr>
          <w:rFonts w:eastAsia="Calibri"/>
          <w:sz w:val="18"/>
          <w:szCs w:val="18"/>
        </w:rPr>
        <w:t>eli</w:t>
      </w:r>
      <w:r w:rsidRPr="008013C9">
        <w:rPr>
          <w:rFonts w:eastAsia="Calibri"/>
          <w:spacing w:val="-1"/>
          <w:sz w:val="18"/>
          <w:szCs w:val="18"/>
        </w:rPr>
        <w:t>g</w:t>
      </w:r>
      <w:r w:rsidRPr="008013C9">
        <w:rPr>
          <w:rFonts w:eastAsia="Calibri"/>
          <w:sz w:val="18"/>
          <w:szCs w:val="18"/>
        </w:rPr>
        <w:t>ie</w:t>
      </w:r>
      <w:r w:rsidRPr="008013C9">
        <w:rPr>
          <w:rFonts w:eastAsia="Calibri"/>
          <w:spacing w:val="-1"/>
          <w:sz w:val="18"/>
          <w:szCs w:val="18"/>
        </w:rPr>
        <w:t xml:space="preserve"> </w:t>
      </w:r>
      <w:r w:rsidRPr="008013C9">
        <w:rPr>
          <w:rFonts w:eastAsia="Calibri"/>
          <w:sz w:val="18"/>
          <w:szCs w:val="18"/>
        </w:rPr>
        <w:t>en Z</w:t>
      </w:r>
      <w:r w:rsidRPr="008013C9">
        <w:rPr>
          <w:rFonts w:eastAsia="Calibri"/>
          <w:spacing w:val="-1"/>
          <w:sz w:val="18"/>
          <w:szCs w:val="18"/>
        </w:rPr>
        <w:t>o</w:t>
      </w:r>
      <w:r w:rsidRPr="008013C9">
        <w:rPr>
          <w:rFonts w:eastAsia="Calibri"/>
          <w:sz w:val="18"/>
          <w:szCs w:val="18"/>
        </w:rPr>
        <w:t>r</w:t>
      </w:r>
      <w:r w:rsidRPr="008013C9">
        <w:rPr>
          <w:rFonts w:eastAsia="Calibri"/>
          <w:spacing w:val="-1"/>
          <w:sz w:val="18"/>
          <w:szCs w:val="18"/>
        </w:rPr>
        <w:t>g</w:t>
      </w:r>
      <w:r w:rsidRPr="008013C9">
        <w:rPr>
          <w:rFonts w:eastAsia="Calibri"/>
          <w:sz w:val="18"/>
          <w:szCs w:val="18"/>
        </w:rPr>
        <w:t>.</w:t>
      </w:r>
    </w:p>
    <w:p w14:paraId="6CADE330" w14:textId="6D3A638E" w:rsidR="003D1570" w:rsidRDefault="00D332FF" w:rsidP="00D332FF">
      <w:pPr>
        <w:widowControl w:val="0"/>
        <w:tabs>
          <w:tab w:val="left" w:pos="1520"/>
        </w:tabs>
        <w:spacing w:line="276" w:lineRule="auto"/>
        <w:ind w:left="116" w:right="-20"/>
        <w:contextualSpacing/>
        <w:jc w:val="both"/>
        <w:rPr>
          <w:rFonts w:eastAsia="Calibri"/>
          <w:sz w:val="18"/>
          <w:szCs w:val="18"/>
        </w:rPr>
      </w:pPr>
      <w:r w:rsidRPr="008013C9">
        <w:rPr>
          <w:rFonts w:eastAsia="Calibri"/>
          <w:sz w:val="18"/>
          <w:szCs w:val="18"/>
        </w:rPr>
        <w:tab/>
        <w:t>Ignace de Haes,  symposium management 024 3611448</w:t>
      </w:r>
      <w:r w:rsidR="003D1570">
        <w:rPr>
          <w:rFonts w:eastAsia="Calibri"/>
          <w:sz w:val="18"/>
          <w:szCs w:val="18"/>
        </w:rPr>
        <w:t xml:space="preserve">; </w:t>
      </w:r>
      <w:hyperlink r:id="rId6" w:history="1">
        <w:r w:rsidR="003D1570" w:rsidRPr="00F001B7">
          <w:rPr>
            <w:rStyle w:val="Hyperlink"/>
            <w:rFonts w:eastAsia="Calibri"/>
            <w:sz w:val="18"/>
            <w:szCs w:val="18"/>
          </w:rPr>
          <w:t>i.dehaes@ftr.ru.nl</w:t>
        </w:r>
      </w:hyperlink>
    </w:p>
    <w:p w14:paraId="1DEB6384" w14:textId="77777777" w:rsidR="00C61C70" w:rsidRPr="00C61C70" w:rsidRDefault="00D332FF" w:rsidP="00C61C70">
      <w:pPr>
        <w:widowControl w:val="0"/>
        <w:tabs>
          <w:tab w:val="left" w:pos="1520"/>
        </w:tabs>
        <w:spacing w:line="276" w:lineRule="auto"/>
        <w:ind w:left="116" w:right="159"/>
        <w:contextualSpacing/>
        <w:jc w:val="both"/>
        <w:rPr>
          <w:rFonts w:eastAsia="Calibri"/>
          <w:sz w:val="18"/>
          <w:szCs w:val="18"/>
        </w:rPr>
      </w:pPr>
      <w:r w:rsidRPr="008013C9">
        <w:rPr>
          <w:rFonts w:eastAsia="Calibri"/>
          <w:sz w:val="18"/>
          <w:szCs w:val="18"/>
        </w:rPr>
        <w:t>Ru</w:t>
      </w:r>
      <w:r w:rsidRPr="008013C9">
        <w:rPr>
          <w:rFonts w:eastAsia="Calibri"/>
          <w:spacing w:val="-1"/>
          <w:sz w:val="18"/>
          <w:szCs w:val="18"/>
        </w:rPr>
        <w:t>i</w:t>
      </w:r>
      <w:r w:rsidRPr="008013C9">
        <w:rPr>
          <w:rFonts w:eastAsia="Calibri"/>
          <w:spacing w:val="1"/>
          <w:sz w:val="18"/>
          <w:szCs w:val="18"/>
        </w:rPr>
        <w:t>m</w:t>
      </w:r>
      <w:r w:rsidRPr="008013C9">
        <w:rPr>
          <w:rFonts w:eastAsia="Calibri"/>
          <w:sz w:val="18"/>
          <w:szCs w:val="18"/>
        </w:rPr>
        <w:t>t</w:t>
      </w:r>
      <w:r w:rsidRPr="008013C9">
        <w:rPr>
          <w:rFonts w:eastAsia="Calibri"/>
          <w:spacing w:val="-1"/>
          <w:sz w:val="18"/>
          <w:szCs w:val="18"/>
        </w:rPr>
        <w:t>e</w:t>
      </w:r>
      <w:r w:rsidRPr="008013C9">
        <w:rPr>
          <w:rFonts w:eastAsia="Calibri"/>
          <w:sz w:val="18"/>
          <w:szCs w:val="18"/>
        </w:rPr>
        <w:t>:</w:t>
      </w:r>
      <w:r w:rsidRPr="008013C9">
        <w:rPr>
          <w:rFonts w:eastAsia="Calibri"/>
          <w:sz w:val="18"/>
          <w:szCs w:val="18"/>
        </w:rPr>
        <w:tab/>
      </w:r>
      <w:r w:rsidR="00C61C70" w:rsidRPr="00C61C70">
        <w:rPr>
          <w:sz w:val="18"/>
          <w:szCs w:val="18"/>
        </w:rPr>
        <w:t>EOS N 01.630</w:t>
      </w:r>
      <w:r w:rsidR="00C61C70" w:rsidRPr="00C61C70">
        <w:rPr>
          <w:rFonts w:eastAsia="Calibri"/>
          <w:sz w:val="18"/>
          <w:szCs w:val="18"/>
        </w:rPr>
        <w:t>,</w:t>
      </w:r>
      <w:r w:rsidR="00C61C70" w:rsidRPr="00C61C70">
        <w:rPr>
          <w:rFonts w:eastAsia="Calibri"/>
          <w:spacing w:val="-2"/>
          <w:sz w:val="18"/>
          <w:szCs w:val="18"/>
        </w:rPr>
        <w:t xml:space="preserve"> </w:t>
      </w:r>
      <w:proofErr w:type="spellStart"/>
      <w:r w:rsidR="00C61C70" w:rsidRPr="00C61C70">
        <w:rPr>
          <w:rFonts w:eastAsia="Calibri"/>
          <w:spacing w:val="-2"/>
          <w:sz w:val="18"/>
          <w:szCs w:val="18"/>
        </w:rPr>
        <w:t>Elinor</w:t>
      </w:r>
      <w:proofErr w:type="spellEnd"/>
      <w:r w:rsidR="00C61C70" w:rsidRPr="00C61C70">
        <w:rPr>
          <w:rFonts w:eastAsia="Calibri"/>
          <w:spacing w:val="-2"/>
          <w:sz w:val="18"/>
          <w:szCs w:val="18"/>
        </w:rPr>
        <w:t xml:space="preserve"> </w:t>
      </w:r>
      <w:proofErr w:type="spellStart"/>
      <w:r w:rsidR="00C61C70" w:rsidRPr="00C61C70">
        <w:rPr>
          <w:rFonts w:eastAsia="Calibri"/>
          <w:spacing w:val="-2"/>
          <w:sz w:val="18"/>
          <w:szCs w:val="18"/>
        </w:rPr>
        <w:t>Ostromgebouw</w:t>
      </w:r>
      <w:proofErr w:type="spellEnd"/>
      <w:r w:rsidR="00C61C70" w:rsidRPr="00C61C70">
        <w:rPr>
          <w:rFonts w:eastAsia="Calibri"/>
          <w:spacing w:val="-2"/>
          <w:sz w:val="18"/>
          <w:szCs w:val="18"/>
        </w:rPr>
        <w:t xml:space="preserve"> </w:t>
      </w:r>
      <w:r w:rsidR="00C61C70" w:rsidRPr="00C61C70">
        <w:rPr>
          <w:rFonts w:eastAsia="Calibri"/>
          <w:spacing w:val="1"/>
          <w:sz w:val="18"/>
          <w:szCs w:val="18"/>
        </w:rPr>
        <w:t>o</w:t>
      </w:r>
      <w:r w:rsidR="00C61C70" w:rsidRPr="00C61C70">
        <w:rPr>
          <w:rFonts w:eastAsia="Calibri"/>
          <w:sz w:val="18"/>
          <w:szCs w:val="18"/>
        </w:rPr>
        <w:t>p</w:t>
      </w:r>
      <w:r w:rsidR="00C61C70" w:rsidRPr="00C61C70">
        <w:rPr>
          <w:rFonts w:eastAsia="Calibri"/>
          <w:spacing w:val="-1"/>
          <w:sz w:val="18"/>
          <w:szCs w:val="18"/>
        </w:rPr>
        <w:t xml:space="preserve"> </w:t>
      </w:r>
      <w:r w:rsidR="00C61C70" w:rsidRPr="00C61C70">
        <w:rPr>
          <w:rFonts w:eastAsia="Calibri"/>
          <w:sz w:val="18"/>
          <w:szCs w:val="18"/>
        </w:rPr>
        <w:t>de</w:t>
      </w:r>
      <w:r w:rsidR="00C61C70" w:rsidRPr="00C61C70">
        <w:rPr>
          <w:rFonts w:eastAsia="Calibri"/>
          <w:spacing w:val="-2"/>
          <w:sz w:val="18"/>
          <w:szCs w:val="18"/>
        </w:rPr>
        <w:t xml:space="preserve"> </w:t>
      </w:r>
      <w:r w:rsidR="00C61C70" w:rsidRPr="00C61C70">
        <w:rPr>
          <w:rFonts w:eastAsia="Calibri"/>
          <w:spacing w:val="1"/>
          <w:sz w:val="18"/>
          <w:szCs w:val="18"/>
        </w:rPr>
        <w:t>c</w:t>
      </w:r>
      <w:r w:rsidR="00C61C70" w:rsidRPr="00C61C70">
        <w:rPr>
          <w:rFonts w:eastAsia="Calibri"/>
          <w:spacing w:val="-3"/>
          <w:sz w:val="18"/>
          <w:szCs w:val="18"/>
        </w:rPr>
        <w:t>a</w:t>
      </w:r>
      <w:r w:rsidR="00C61C70" w:rsidRPr="00C61C70">
        <w:rPr>
          <w:rFonts w:eastAsia="Calibri"/>
          <w:spacing w:val="1"/>
          <w:sz w:val="18"/>
          <w:szCs w:val="18"/>
        </w:rPr>
        <w:t>m</w:t>
      </w:r>
      <w:r w:rsidR="00C61C70" w:rsidRPr="00C61C70">
        <w:rPr>
          <w:rFonts w:eastAsia="Calibri"/>
          <w:spacing w:val="-1"/>
          <w:sz w:val="18"/>
          <w:szCs w:val="18"/>
        </w:rPr>
        <w:t>pu</w:t>
      </w:r>
      <w:r w:rsidR="00C61C70" w:rsidRPr="00C61C70">
        <w:rPr>
          <w:rFonts w:eastAsia="Calibri"/>
          <w:sz w:val="18"/>
          <w:szCs w:val="18"/>
        </w:rPr>
        <w:t>s</w:t>
      </w:r>
      <w:r w:rsidR="00C61C70" w:rsidRPr="00C61C70">
        <w:rPr>
          <w:rFonts w:eastAsia="Calibri"/>
          <w:spacing w:val="1"/>
          <w:sz w:val="18"/>
          <w:szCs w:val="18"/>
        </w:rPr>
        <w:t xml:space="preserve"> v</w:t>
      </w:r>
      <w:r w:rsidR="00C61C70" w:rsidRPr="00C61C70">
        <w:rPr>
          <w:rFonts w:eastAsia="Calibri"/>
          <w:sz w:val="18"/>
          <w:szCs w:val="18"/>
        </w:rPr>
        <w:t>an</w:t>
      </w:r>
      <w:r w:rsidR="00C61C70" w:rsidRPr="00C61C70">
        <w:rPr>
          <w:rFonts w:eastAsia="Calibri"/>
          <w:spacing w:val="-1"/>
          <w:sz w:val="18"/>
          <w:szCs w:val="18"/>
        </w:rPr>
        <w:t xml:space="preserve"> </w:t>
      </w:r>
      <w:r w:rsidR="00C61C70" w:rsidRPr="00C61C70">
        <w:rPr>
          <w:rFonts w:eastAsia="Calibri"/>
          <w:spacing w:val="-3"/>
          <w:sz w:val="18"/>
          <w:szCs w:val="18"/>
        </w:rPr>
        <w:t>d</w:t>
      </w:r>
      <w:r w:rsidR="00C61C70" w:rsidRPr="00C61C70">
        <w:rPr>
          <w:rFonts w:eastAsia="Calibri"/>
          <w:sz w:val="18"/>
          <w:szCs w:val="18"/>
        </w:rPr>
        <w:t>e</w:t>
      </w:r>
      <w:r w:rsidR="00C61C70" w:rsidRPr="00C61C70">
        <w:rPr>
          <w:rFonts w:eastAsia="Calibri"/>
          <w:spacing w:val="-1"/>
          <w:sz w:val="18"/>
          <w:szCs w:val="18"/>
        </w:rPr>
        <w:t xml:space="preserve"> </w:t>
      </w:r>
      <w:r w:rsidR="00C61C70" w:rsidRPr="00C61C70">
        <w:rPr>
          <w:rFonts w:eastAsia="Calibri"/>
          <w:sz w:val="18"/>
          <w:szCs w:val="18"/>
        </w:rPr>
        <w:t xml:space="preserve">RU, </w:t>
      </w:r>
      <w:proofErr w:type="spellStart"/>
      <w:r w:rsidR="00C61C70" w:rsidRPr="00C61C70">
        <w:rPr>
          <w:rFonts w:eastAsia="Calibri"/>
          <w:sz w:val="18"/>
          <w:szCs w:val="18"/>
        </w:rPr>
        <w:t>Heijendaalseweg</w:t>
      </w:r>
      <w:proofErr w:type="spellEnd"/>
      <w:r w:rsidR="00C61C70" w:rsidRPr="00C61C70">
        <w:rPr>
          <w:rFonts w:eastAsia="Calibri"/>
          <w:sz w:val="18"/>
          <w:szCs w:val="18"/>
        </w:rPr>
        <w:t xml:space="preserve"> </w:t>
      </w:r>
      <w:r w:rsidR="00C61C70" w:rsidRPr="00C61C70">
        <w:rPr>
          <w:rFonts w:eastAsia="Calibri"/>
          <w:spacing w:val="1"/>
          <w:sz w:val="18"/>
          <w:szCs w:val="18"/>
        </w:rPr>
        <w:t>145</w:t>
      </w:r>
      <w:r w:rsidR="00C61C70" w:rsidRPr="00C61C70">
        <w:rPr>
          <w:rFonts w:eastAsia="Calibri"/>
          <w:sz w:val="18"/>
          <w:szCs w:val="18"/>
        </w:rPr>
        <w:t>, N</w:t>
      </w:r>
      <w:r w:rsidR="00C61C70" w:rsidRPr="00C61C70">
        <w:rPr>
          <w:rFonts w:eastAsia="Calibri"/>
          <w:spacing w:val="-1"/>
          <w:sz w:val="18"/>
          <w:szCs w:val="18"/>
        </w:rPr>
        <w:t>i</w:t>
      </w:r>
      <w:r w:rsidR="00C61C70" w:rsidRPr="00C61C70">
        <w:rPr>
          <w:rFonts w:eastAsia="Calibri"/>
          <w:spacing w:val="-2"/>
          <w:sz w:val="18"/>
          <w:szCs w:val="18"/>
        </w:rPr>
        <w:t>j</w:t>
      </w:r>
      <w:r w:rsidR="00C61C70" w:rsidRPr="00C61C70">
        <w:rPr>
          <w:rFonts w:eastAsia="Calibri"/>
          <w:spacing w:val="1"/>
          <w:sz w:val="18"/>
          <w:szCs w:val="18"/>
        </w:rPr>
        <w:t>m</w:t>
      </w:r>
      <w:r w:rsidR="00C61C70" w:rsidRPr="00C61C70">
        <w:rPr>
          <w:rFonts w:eastAsia="Calibri"/>
          <w:spacing w:val="-2"/>
          <w:sz w:val="18"/>
          <w:szCs w:val="18"/>
        </w:rPr>
        <w:t>e</w:t>
      </w:r>
      <w:r w:rsidR="00C61C70" w:rsidRPr="00C61C70">
        <w:rPr>
          <w:rFonts w:eastAsia="Calibri"/>
          <w:spacing w:val="-1"/>
          <w:sz w:val="18"/>
          <w:szCs w:val="18"/>
        </w:rPr>
        <w:t>g</w:t>
      </w:r>
      <w:r w:rsidR="00C61C70" w:rsidRPr="00C61C70">
        <w:rPr>
          <w:rFonts w:eastAsia="Calibri"/>
          <w:sz w:val="18"/>
          <w:szCs w:val="18"/>
        </w:rPr>
        <w:t>e</w:t>
      </w:r>
      <w:r w:rsidR="00C61C70" w:rsidRPr="00C61C70">
        <w:rPr>
          <w:rFonts w:eastAsia="Calibri"/>
          <w:spacing w:val="1"/>
          <w:sz w:val="18"/>
          <w:szCs w:val="18"/>
        </w:rPr>
        <w:t>n</w:t>
      </w:r>
      <w:r w:rsidR="00C61C70" w:rsidRPr="00C61C70">
        <w:rPr>
          <w:rFonts w:eastAsia="Calibri"/>
          <w:sz w:val="18"/>
          <w:szCs w:val="18"/>
        </w:rPr>
        <w:t xml:space="preserve">. </w:t>
      </w:r>
    </w:p>
    <w:p w14:paraId="6A558C94" w14:textId="42BC0E97" w:rsidR="00D332FF" w:rsidRPr="008013C9" w:rsidRDefault="00D332FF" w:rsidP="00D332FF">
      <w:pPr>
        <w:widowControl w:val="0"/>
        <w:tabs>
          <w:tab w:val="left" w:pos="1520"/>
        </w:tabs>
        <w:spacing w:line="276" w:lineRule="auto"/>
        <w:ind w:left="116" w:right="159"/>
        <w:contextualSpacing/>
        <w:jc w:val="both"/>
        <w:rPr>
          <w:rFonts w:eastAsia="Calibri"/>
          <w:sz w:val="18"/>
          <w:szCs w:val="18"/>
        </w:rPr>
      </w:pPr>
      <w:r w:rsidRPr="008013C9">
        <w:rPr>
          <w:rFonts w:eastAsia="Calibri"/>
          <w:sz w:val="18"/>
          <w:szCs w:val="18"/>
        </w:rPr>
        <w:t>K</w:t>
      </w:r>
      <w:r w:rsidRPr="008013C9">
        <w:rPr>
          <w:rFonts w:eastAsia="Calibri"/>
          <w:spacing w:val="1"/>
          <w:sz w:val="18"/>
          <w:szCs w:val="18"/>
        </w:rPr>
        <w:t>o</w:t>
      </w:r>
      <w:r w:rsidRPr="008013C9">
        <w:rPr>
          <w:rFonts w:eastAsia="Calibri"/>
          <w:sz w:val="18"/>
          <w:szCs w:val="18"/>
        </w:rPr>
        <w:t>s</w:t>
      </w:r>
      <w:r w:rsidRPr="008013C9">
        <w:rPr>
          <w:rFonts w:eastAsia="Calibri"/>
          <w:spacing w:val="-2"/>
          <w:sz w:val="18"/>
          <w:szCs w:val="18"/>
        </w:rPr>
        <w:t>t</w:t>
      </w:r>
      <w:r w:rsidRPr="008013C9">
        <w:rPr>
          <w:rFonts w:eastAsia="Calibri"/>
          <w:sz w:val="18"/>
          <w:szCs w:val="18"/>
        </w:rPr>
        <w:t>en:</w:t>
      </w:r>
      <w:r w:rsidRPr="008013C9">
        <w:rPr>
          <w:rFonts w:eastAsia="Calibri"/>
          <w:sz w:val="18"/>
          <w:szCs w:val="18"/>
        </w:rPr>
        <w:tab/>
      </w:r>
      <w:r w:rsidR="003B646F">
        <w:rPr>
          <w:rFonts w:eastAsia="Calibri"/>
          <w:spacing w:val="1"/>
          <w:sz w:val="18"/>
          <w:szCs w:val="18"/>
        </w:rPr>
        <w:t>D</w:t>
      </w:r>
      <w:r w:rsidRPr="008013C9">
        <w:rPr>
          <w:rFonts w:eastAsia="Calibri"/>
          <w:sz w:val="18"/>
          <w:szCs w:val="18"/>
        </w:rPr>
        <w:t>e</w:t>
      </w:r>
      <w:r w:rsidRPr="008013C9">
        <w:rPr>
          <w:rFonts w:eastAsia="Calibri"/>
          <w:spacing w:val="1"/>
          <w:sz w:val="18"/>
          <w:szCs w:val="18"/>
        </w:rPr>
        <w:t>e</w:t>
      </w:r>
      <w:r w:rsidRPr="008013C9">
        <w:rPr>
          <w:rFonts w:eastAsia="Calibri"/>
          <w:sz w:val="18"/>
          <w:szCs w:val="18"/>
        </w:rPr>
        <w:t>l</w:t>
      </w:r>
      <w:r w:rsidRPr="008013C9">
        <w:rPr>
          <w:rFonts w:eastAsia="Calibri"/>
          <w:spacing w:val="-1"/>
          <w:sz w:val="18"/>
          <w:szCs w:val="18"/>
        </w:rPr>
        <w:t>n</w:t>
      </w:r>
      <w:r w:rsidRPr="008013C9">
        <w:rPr>
          <w:rFonts w:eastAsia="Calibri"/>
          <w:spacing w:val="-3"/>
          <w:sz w:val="18"/>
          <w:szCs w:val="18"/>
        </w:rPr>
        <w:t>a</w:t>
      </w:r>
      <w:r w:rsidRPr="008013C9">
        <w:rPr>
          <w:rFonts w:eastAsia="Calibri"/>
          <w:spacing w:val="1"/>
          <w:sz w:val="18"/>
          <w:szCs w:val="18"/>
        </w:rPr>
        <w:t>m</w:t>
      </w:r>
      <w:r w:rsidRPr="008013C9">
        <w:rPr>
          <w:rFonts w:eastAsia="Calibri"/>
          <w:sz w:val="18"/>
          <w:szCs w:val="18"/>
        </w:rPr>
        <w:t>e</w:t>
      </w:r>
      <w:r w:rsidRPr="008013C9">
        <w:rPr>
          <w:rFonts w:eastAsia="Calibri"/>
          <w:spacing w:val="-2"/>
          <w:sz w:val="18"/>
          <w:szCs w:val="18"/>
        </w:rPr>
        <w:t xml:space="preserve"> </w:t>
      </w:r>
      <w:r w:rsidRPr="008013C9">
        <w:rPr>
          <w:rFonts w:eastAsia="Calibri"/>
          <w:sz w:val="18"/>
          <w:szCs w:val="18"/>
        </w:rPr>
        <w:t>is</w:t>
      </w:r>
      <w:r w:rsidRPr="008013C9">
        <w:rPr>
          <w:rFonts w:eastAsia="Calibri"/>
          <w:spacing w:val="1"/>
          <w:sz w:val="18"/>
          <w:szCs w:val="18"/>
        </w:rPr>
        <w:t xml:space="preserve"> </w:t>
      </w:r>
      <w:r w:rsidRPr="008013C9">
        <w:rPr>
          <w:rFonts w:eastAsia="Calibri"/>
          <w:spacing w:val="-1"/>
          <w:sz w:val="18"/>
          <w:szCs w:val="18"/>
        </w:rPr>
        <w:t>g</w:t>
      </w:r>
      <w:r w:rsidRPr="008013C9">
        <w:rPr>
          <w:rFonts w:eastAsia="Calibri"/>
          <w:sz w:val="18"/>
          <w:szCs w:val="18"/>
        </w:rPr>
        <w:t>rati</w:t>
      </w:r>
      <w:r w:rsidRPr="008013C9">
        <w:rPr>
          <w:rFonts w:eastAsia="Calibri"/>
          <w:spacing w:val="-2"/>
          <w:sz w:val="18"/>
          <w:szCs w:val="18"/>
        </w:rPr>
        <w:t>s</w:t>
      </w:r>
      <w:r w:rsidRPr="008013C9">
        <w:rPr>
          <w:rFonts w:eastAsia="Calibri"/>
          <w:sz w:val="18"/>
          <w:szCs w:val="18"/>
        </w:rPr>
        <w:t>,</w:t>
      </w:r>
      <w:r w:rsidRPr="008013C9">
        <w:rPr>
          <w:rFonts w:eastAsia="Calibri"/>
          <w:spacing w:val="2"/>
          <w:sz w:val="18"/>
          <w:szCs w:val="18"/>
        </w:rPr>
        <w:t xml:space="preserve"> </w:t>
      </w:r>
      <w:r w:rsidRPr="008013C9">
        <w:rPr>
          <w:rFonts w:eastAsia="Calibri"/>
          <w:sz w:val="18"/>
          <w:szCs w:val="18"/>
        </w:rPr>
        <w:t>reg</w:t>
      </w:r>
      <w:r w:rsidRPr="008013C9">
        <w:rPr>
          <w:rFonts w:eastAsia="Calibri"/>
          <w:spacing w:val="-1"/>
          <w:sz w:val="18"/>
          <w:szCs w:val="18"/>
        </w:rPr>
        <w:t>i</w:t>
      </w:r>
      <w:r w:rsidRPr="008013C9">
        <w:rPr>
          <w:rFonts w:eastAsia="Calibri"/>
          <w:spacing w:val="-2"/>
          <w:sz w:val="18"/>
          <w:szCs w:val="18"/>
        </w:rPr>
        <w:t>s</w:t>
      </w:r>
      <w:r w:rsidRPr="008013C9">
        <w:rPr>
          <w:rFonts w:eastAsia="Calibri"/>
          <w:sz w:val="18"/>
          <w:szCs w:val="18"/>
        </w:rPr>
        <w:t>tr</w:t>
      </w:r>
      <w:r w:rsidRPr="008013C9">
        <w:rPr>
          <w:rFonts w:eastAsia="Calibri"/>
          <w:spacing w:val="-2"/>
          <w:sz w:val="18"/>
          <w:szCs w:val="18"/>
        </w:rPr>
        <w:t>a</w:t>
      </w:r>
      <w:r w:rsidRPr="008013C9">
        <w:rPr>
          <w:rFonts w:eastAsia="Calibri"/>
          <w:sz w:val="18"/>
          <w:szCs w:val="18"/>
        </w:rPr>
        <w:t>tie</w:t>
      </w:r>
      <w:r w:rsidRPr="008013C9">
        <w:rPr>
          <w:rFonts w:eastAsia="Calibri"/>
          <w:spacing w:val="1"/>
          <w:sz w:val="18"/>
          <w:szCs w:val="18"/>
        </w:rPr>
        <w:t xml:space="preserve"> </w:t>
      </w:r>
      <w:r w:rsidRPr="008013C9">
        <w:rPr>
          <w:rFonts w:eastAsia="Calibri"/>
          <w:sz w:val="18"/>
          <w:szCs w:val="18"/>
        </w:rPr>
        <w:t>is</w:t>
      </w:r>
      <w:r w:rsidRPr="008013C9">
        <w:rPr>
          <w:rFonts w:eastAsia="Calibri"/>
          <w:spacing w:val="-2"/>
          <w:sz w:val="18"/>
          <w:szCs w:val="18"/>
        </w:rPr>
        <w:t xml:space="preserve"> </w:t>
      </w:r>
      <w:r w:rsidRPr="008013C9">
        <w:rPr>
          <w:rFonts w:eastAsia="Calibri"/>
          <w:sz w:val="18"/>
          <w:szCs w:val="18"/>
        </w:rPr>
        <w:t>echt</w:t>
      </w:r>
      <w:r w:rsidRPr="008013C9">
        <w:rPr>
          <w:rFonts w:eastAsia="Calibri"/>
          <w:spacing w:val="1"/>
          <w:sz w:val="18"/>
          <w:szCs w:val="18"/>
        </w:rPr>
        <w:t>e</w:t>
      </w:r>
      <w:r w:rsidRPr="008013C9">
        <w:rPr>
          <w:rFonts w:eastAsia="Calibri"/>
          <w:sz w:val="18"/>
          <w:szCs w:val="18"/>
        </w:rPr>
        <w:t>r</w:t>
      </w:r>
      <w:r w:rsidRPr="008013C9">
        <w:rPr>
          <w:rFonts w:eastAsia="Calibri"/>
          <w:spacing w:val="-2"/>
          <w:sz w:val="18"/>
          <w:szCs w:val="18"/>
        </w:rPr>
        <w:t xml:space="preserve"> </w:t>
      </w:r>
      <w:r w:rsidRPr="008013C9">
        <w:rPr>
          <w:rFonts w:eastAsia="Calibri"/>
          <w:spacing w:val="-1"/>
          <w:sz w:val="18"/>
          <w:szCs w:val="18"/>
        </w:rPr>
        <w:t>w</w:t>
      </w:r>
      <w:r w:rsidRPr="008013C9">
        <w:rPr>
          <w:rFonts w:eastAsia="Calibri"/>
          <w:sz w:val="18"/>
          <w:szCs w:val="18"/>
        </w:rPr>
        <w:t xml:space="preserve">el </w:t>
      </w:r>
      <w:r w:rsidRPr="008013C9">
        <w:rPr>
          <w:rFonts w:eastAsia="Calibri"/>
          <w:spacing w:val="-1"/>
          <w:sz w:val="18"/>
          <w:szCs w:val="18"/>
        </w:rPr>
        <w:t>v</w:t>
      </w:r>
      <w:r w:rsidRPr="008013C9">
        <w:rPr>
          <w:rFonts w:eastAsia="Calibri"/>
          <w:sz w:val="18"/>
          <w:szCs w:val="18"/>
        </w:rPr>
        <w:t>erp</w:t>
      </w:r>
      <w:r w:rsidRPr="008013C9">
        <w:rPr>
          <w:rFonts w:eastAsia="Calibri"/>
          <w:spacing w:val="-1"/>
          <w:sz w:val="18"/>
          <w:szCs w:val="18"/>
        </w:rPr>
        <w:t>l</w:t>
      </w:r>
      <w:r w:rsidRPr="008013C9">
        <w:rPr>
          <w:rFonts w:eastAsia="Calibri"/>
          <w:sz w:val="18"/>
          <w:szCs w:val="18"/>
        </w:rPr>
        <w:t>ic</w:t>
      </w:r>
      <w:r w:rsidRPr="008013C9">
        <w:rPr>
          <w:rFonts w:eastAsia="Calibri"/>
          <w:spacing w:val="-1"/>
          <w:sz w:val="18"/>
          <w:szCs w:val="18"/>
        </w:rPr>
        <w:t>h</w:t>
      </w:r>
      <w:r w:rsidRPr="008013C9">
        <w:rPr>
          <w:rFonts w:eastAsia="Calibri"/>
          <w:sz w:val="18"/>
          <w:szCs w:val="18"/>
        </w:rPr>
        <w:t>t</w:t>
      </w:r>
      <w:r w:rsidRPr="008013C9">
        <w:rPr>
          <w:rFonts w:eastAsia="Calibri"/>
          <w:spacing w:val="1"/>
          <w:sz w:val="18"/>
          <w:szCs w:val="18"/>
        </w:rPr>
        <w:t xml:space="preserve"> </w:t>
      </w:r>
      <w:r w:rsidRPr="008013C9">
        <w:rPr>
          <w:rFonts w:eastAsia="Calibri"/>
          <w:spacing w:val="-1"/>
          <w:sz w:val="18"/>
          <w:szCs w:val="18"/>
        </w:rPr>
        <w:t>(</w:t>
      </w:r>
      <w:r w:rsidRPr="008013C9">
        <w:rPr>
          <w:rFonts w:eastAsia="Calibri"/>
          <w:spacing w:val="1"/>
          <w:sz w:val="18"/>
          <w:szCs w:val="18"/>
        </w:rPr>
        <w:t>v</w:t>
      </w:r>
      <w:r w:rsidRPr="008013C9">
        <w:rPr>
          <w:rFonts w:eastAsia="Calibri"/>
          <w:spacing w:val="-1"/>
          <w:sz w:val="18"/>
          <w:szCs w:val="18"/>
        </w:rPr>
        <w:t>ó</w:t>
      </w:r>
      <w:r w:rsidRPr="008013C9">
        <w:rPr>
          <w:rFonts w:eastAsia="Calibri"/>
          <w:spacing w:val="1"/>
          <w:sz w:val="18"/>
          <w:szCs w:val="18"/>
        </w:rPr>
        <w:t>ó</w:t>
      </w:r>
      <w:r w:rsidRPr="008013C9">
        <w:rPr>
          <w:rFonts w:eastAsia="Calibri"/>
          <w:sz w:val="18"/>
          <w:szCs w:val="18"/>
        </w:rPr>
        <w:t>r</w:t>
      </w:r>
      <w:r w:rsidRPr="008013C9">
        <w:rPr>
          <w:rFonts w:eastAsia="Calibri"/>
          <w:spacing w:val="-2"/>
          <w:sz w:val="18"/>
          <w:szCs w:val="18"/>
        </w:rPr>
        <w:t xml:space="preserve"> </w:t>
      </w:r>
      <w:r w:rsidR="003B646F">
        <w:rPr>
          <w:rFonts w:eastAsia="Calibri"/>
          <w:spacing w:val="1"/>
          <w:sz w:val="18"/>
          <w:szCs w:val="18"/>
        </w:rPr>
        <w:t>21</w:t>
      </w:r>
      <w:r w:rsidRPr="008013C9">
        <w:rPr>
          <w:rFonts w:eastAsia="Calibri"/>
          <w:spacing w:val="1"/>
          <w:sz w:val="18"/>
          <w:szCs w:val="18"/>
        </w:rPr>
        <w:t xml:space="preserve"> </w:t>
      </w:r>
      <w:r w:rsidRPr="008013C9">
        <w:rPr>
          <w:rFonts w:eastAsia="Calibri"/>
          <w:sz w:val="18"/>
          <w:szCs w:val="18"/>
        </w:rPr>
        <w:t>januari).</w:t>
      </w:r>
      <w:r w:rsidR="003D1570">
        <w:rPr>
          <w:rFonts w:eastAsia="Calibri"/>
          <w:sz w:val="18"/>
          <w:szCs w:val="18"/>
        </w:rPr>
        <w:t xml:space="preserve"> </w:t>
      </w:r>
    </w:p>
    <w:p w14:paraId="6EFEEA7F" w14:textId="77777777" w:rsidR="00D332FF" w:rsidRPr="008013C9" w:rsidRDefault="00D332FF" w:rsidP="00D332FF">
      <w:pPr>
        <w:widowControl w:val="0"/>
        <w:tabs>
          <w:tab w:val="left" w:pos="1520"/>
        </w:tabs>
        <w:spacing w:line="276" w:lineRule="auto"/>
        <w:ind w:left="116" w:right="-20"/>
        <w:contextualSpacing/>
        <w:jc w:val="both"/>
        <w:rPr>
          <w:rFonts w:eastAsia="Calibri"/>
          <w:sz w:val="18"/>
          <w:szCs w:val="18"/>
        </w:rPr>
      </w:pPr>
      <w:r w:rsidRPr="008013C9">
        <w:rPr>
          <w:rFonts w:eastAsia="Calibri"/>
          <w:position w:val="1"/>
          <w:sz w:val="18"/>
          <w:szCs w:val="18"/>
        </w:rPr>
        <w:t>Registrat</w:t>
      </w:r>
      <w:r w:rsidRPr="008013C9">
        <w:rPr>
          <w:rFonts w:eastAsia="Calibri"/>
          <w:spacing w:val="-2"/>
          <w:position w:val="1"/>
          <w:sz w:val="18"/>
          <w:szCs w:val="18"/>
        </w:rPr>
        <w:t>i</w:t>
      </w:r>
      <w:r w:rsidRPr="008013C9">
        <w:rPr>
          <w:rFonts w:eastAsia="Calibri"/>
          <w:position w:val="1"/>
          <w:sz w:val="18"/>
          <w:szCs w:val="18"/>
        </w:rPr>
        <w:t>e:</w:t>
      </w:r>
      <w:r w:rsidRPr="008013C9">
        <w:rPr>
          <w:rFonts w:eastAsia="Calibri"/>
          <w:position w:val="1"/>
          <w:sz w:val="18"/>
          <w:szCs w:val="18"/>
        </w:rPr>
        <w:tab/>
        <w:t>V</w:t>
      </w:r>
      <w:r w:rsidRPr="008013C9">
        <w:rPr>
          <w:rFonts w:eastAsia="Calibri"/>
          <w:spacing w:val="-1"/>
          <w:position w:val="1"/>
          <w:sz w:val="18"/>
          <w:szCs w:val="18"/>
        </w:rPr>
        <w:t>i</w:t>
      </w:r>
      <w:r w:rsidRPr="008013C9">
        <w:rPr>
          <w:rFonts w:eastAsia="Calibri"/>
          <w:position w:val="1"/>
          <w:sz w:val="18"/>
          <w:szCs w:val="18"/>
        </w:rPr>
        <w:t>a i</w:t>
      </w:r>
      <w:r w:rsidRPr="008013C9">
        <w:rPr>
          <w:rFonts w:eastAsia="Calibri"/>
          <w:spacing w:val="-1"/>
          <w:position w:val="1"/>
          <w:sz w:val="18"/>
          <w:szCs w:val="18"/>
        </w:rPr>
        <w:t>n</w:t>
      </w:r>
      <w:r w:rsidRPr="008013C9">
        <w:rPr>
          <w:rFonts w:eastAsia="Calibri"/>
          <w:position w:val="1"/>
          <w:sz w:val="18"/>
          <w:szCs w:val="18"/>
        </w:rPr>
        <w:t>t</w:t>
      </w:r>
      <w:r w:rsidRPr="008013C9">
        <w:rPr>
          <w:rFonts w:eastAsia="Calibri"/>
          <w:spacing w:val="1"/>
          <w:position w:val="1"/>
          <w:sz w:val="18"/>
          <w:szCs w:val="18"/>
        </w:rPr>
        <w:t>e</w:t>
      </w:r>
      <w:r w:rsidRPr="008013C9">
        <w:rPr>
          <w:rFonts w:eastAsia="Calibri"/>
          <w:position w:val="1"/>
          <w:sz w:val="18"/>
          <w:szCs w:val="18"/>
        </w:rPr>
        <w:t>r</w:t>
      </w:r>
      <w:r w:rsidRPr="008013C9">
        <w:rPr>
          <w:rFonts w:eastAsia="Calibri"/>
          <w:spacing w:val="-1"/>
          <w:position w:val="1"/>
          <w:sz w:val="18"/>
          <w:szCs w:val="18"/>
        </w:rPr>
        <w:t>n</w:t>
      </w:r>
      <w:r w:rsidRPr="008013C9">
        <w:rPr>
          <w:rFonts w:eastAsia="Calibri"/>
          <w:position w:val="1"/>
          <w:sz w:val="18"/>
          <w:szCs w:val="18"/>
        </w:rPr>
        <w:t xml:space="preserve">et </w:t>
      </w:r>
      <w:r w:rsidR="009F02A8">
        <w:rPr>
          <w:rFonts w:eastAsia="Calibri"/>
          <w:position w:val="1"/>
          <w:sz w:val="18"/>
          <w:szCs w:val="18"/>
        </w:rPr>
        <w:t>: moet nog gemaakt worden</w:t>
      </w:r>
    </w:p>
    <w:p w14:paraId="4476F715" w14:textId="77777777" w:rsidR="00D332FF" w:rsidRDefault="00D332FF" w:rsidP="005B09B9">
      <w:pPr>
        <w:widowControl w:val="0"/>
        <w:tabs>
          <w:tab w:val="left" w:pos="1520"/>
        </w:tabs>
        <w:spacing w:line="276" w:lineRule="auto"/>
        <w:ind w:left="116" w:right="1010" w:firstLine="1416"/>
        <w:contextualSpacing/>
        <w:jc w:val="both"/>
        <w:rPr>
          <w:color w:val="1F497D"/>
        </w:rPr>
      </w:pPr>
      <w:r w:rsidRPr="008013C9">
        <w:rPr>
          <w:rFonts w:eastAsia="Calibri"/>
          <w:spacing w:val="-1"/>
          <w:sz w:val="18"/>
          <w:szCs w:val="18"/>
        </w:rPr>
        <w:t>A</w:t>
      </w:r>
      <w:r w:rsidRPr="008013C9">
        <w:rPr>
          <w:rFonts w:eastAsia="Calibri"/>
          <w:sz w:val="18"/>
          <w:szCs w:val="18"/>
        </w:rPr>
        <w:t>ccreditat</w:t>
      </w:r>
      <w:r w:rsidRPr="008013C9">
        <w:rPr>
          <w:rFonts w:eastAsia="Calibri"/>
          <w:spacing w:val="-3"/>
          <w:sz w:val="18"/>
          <w:szCs w:val="18"/>
        </w:rPr>
        <w:t>i</w:t>
      </w:r>
      <w:r w:rsidR="00C61C70">
        <w:rPr>
          <w:rFonts w:eastAsia="Calibri"/>
          <w:sz w:val="18"/>
          <w:szCs w:val="18"/>
        </w:rPr>
        <w:t xml:space="preserve">e: </w:t>
      </w:r>
      <w:r w:rsidRPr="008013C9">
        <w:rPr>
          <w:rFonts w:eastAsia="Calibri"/>
          <w:sz w:val="18"/>
          <w:szCs w:val="18"/>
        </w:rPr>
        <w:t>SKG</w:t>
      </w:r>
      <w:r w:rsidRPr="008013C9">
        <w:rPr>
          <w:rFonts w:eastAsia="Calibri"/>
          <w:spacing w:val="-1"/>
          <w:sz w:val="18"/>
          <w:szCs w:val="18"/>
        </w:rPr>
        <w:t>V</w:t>
      </w:r>
      <w:r w:rsidRPr="008013C9">
        <w:rPr>
          <w:rFonts w:eastAsia="Calibri"/>
          <w:sz w:val="18"/>
          <w:szCs w:val="18"/>
        </w:rPr>
        <w:t>-accredi</w:t>
      </w:r>
      <w:r w:rsidRPr="008013C9">
        <w:rPr>
          <w:rFonts w:eastAsia="Calibri"/>
          <w:spacing w:val="-2"/>
          <w:sz w:val="18"/>
          <w:szCs w:val="18"/>
        </w:rPr>
        <w:t>t</w:t>
      </w:r>
      <w:r w:rsidRPr="008013C9">
        <w:rPr>
          <w:rFonts w:eastAsia="Calibri"/>
          <w:sz w:val="18"/>
          <w:szCs w:val="18"/>
        </w:rPr>
        <w:t>atie</w:t>
      </w:r>
      <w:r w:rsidRPr="008013C9">
        <w:rPr>
          <w:rFonts w:eastAsia="Calibri"/>
          <w:spacing w:val="-1"/>
          <w:sz w:val="18"/>
          <w:szCs w:val="18"/>
        </w:rPr>
        <w:t xml:space="preserve"> v</w:t>
      </w:r>
      <w:r w:rsidRPr="008013C9">
        <w:rPr>
          <w:rFonts w:eastAsia="Calibri"/>
          <w:spacing w:val="1"/>
          <w:sz w:val="18"/>
          <w:szCs w:val="18"/>
        </w:rPr>
        <w:t>oo</w:t>
      </w:r>
      <w:r w:rsidRPr="008013C9">
        <w:rPr>
          <w:rFonts w:eastAsia="Calibri"/>
          <w:sz w:val="18"/>
          <w:szCs w:val="18"/>
        </w:rPr>
        <w:t>r</w:t>
      </w:r>
      <w:r w:rsidRPr="008013C9">
        <w:rPr>
          <w:rFonts w:eastAsia="Calibri"/>
          <w:spacing w:val="-2"/>
          <w:sz w:val="18"/>
          <w:szCs w:val="18"/>
        </w:rPr>
        <w:t xml:space="preserve"> </w:t>
      </w:r>
      <w:r w:rsidRPr="008013C9">
        <w:rPr>
          <w:rFonts w:eastAsia="Calibri"/>
          <w:sz w:val="18"/>
          <w:szCs w:val="18"/>
        </w:rPr>
        <w:t>ge</w:t>
      </w:r>
      <w:r w:rsidRPr="008013C9">
        <w:rPr>
          <w:rFonts w:eastAsia="Calibri"/>
          <w:spacing w:val="-2"/>
          <w:sz w:val="18"/>
          <w:szCs w:val="18"/>
        </w:rPr>
        <w:t>e</w:t>
      </w:r>
      <w:r w:rsidRPr="008013C9">
        <w:rPr>
          <w:rFonts w:eastAsia="Calibri"/>
          <w:sz w:val="18"/>
          <w:szCs w:val="18"/>
        </w:rPr>
        <w:t>st</w:t>
      </w:r>
      <w:r w:rsidRPr="008013C9">
        <w:rPr>
          <w:rFonts w:eastAsia="Calibri"/>
          <w:spacing w:val="1"/>
          <w:sz w:val="18"/>
          <w:szCs w:val="18"/>
        </w:rPr>
        <w:t>e</w:t>
      </w:r>
      <w:r w:rsidRPr="008013C9">
        <w:rPr>
          <w:rFonts w:eastAsia="Calibri"/>
          <w:sz w:val="18"/>
          <w:szCs w:val="18"/>
        </w:rPr>
        <w:t>lijk</w:t>
      </w:r>
      <w:r w:rsidRPr="008013C9">
        <w:rPr>
          <w:rFonts w:eastAsia="Calibri"/>
          <w:spacing w:val="-1"/>
          <w:sz w:val="18"/>
          <w:szCs w:val="18"/>
        </w:rPr>
        <w:t xml:space="preserve"> </w:t>
      </w:r>
      <w:r w:rsidRPr="008013C9">
        <w:rPr>
          <w:rFonts w:eastAsia="Calibri"/>
          <w:spacing w:val="1"/>
          <w:sz w:val="18"/>
          <w:szCs w:val="18"/>
        </w:rPr>
        <w:t>v</w:t>
      </w:r>
      <w:r w:rsidRPr="008013C9">
        <w:rPr>
          <w:rFonts w:eastAsia="Calibri"/>
          <w:sz w:val="18"/>
          <w:szCs w:val="18"/>
        </w:rPr>
        <w:t>er</w:t>
      </w:r>
      <w:r w:rsidRPr="008013C9">
        <w:rPr>
          <w:rFonts w:eastAsia="Calibri"/>
          <w:spacing w:val="-3"/>
          <w:sz w:val="18"/>
          <w:szCs w:val="18"/>
        </w:rPr>
        <w:t>z</w:t>
      </w:r>
      <w:r w:rsidRPr="008013C9">
        <w:rPr>
          <w:rFonts w:eastAsia="Calibri"/>
          <w:spacing w:val="1"/>
          <w:sz w:val="18"/>
          <w:szCs w:val="18"/>
        </w:rPr>
        <w:t>o</w:t>
      </w:r>
      <w:r w:rsidRPr="008013C9">
        <w:rPr>
          <w:rFonts w:eastAsia="Calibri"/>
          <w:sz w:val="18"/>
          <w:szCs w:val="18"/>
        </w:rPr>
        <w:t>r</w:t>
      </w:r>
      <w:r w:rsidRPr="008013C9">
        <w:rPr>
          <w:rFonts w:eastAsia="Calibri"/>
          <w:spacing w:val="-1"/>
          <w:sz w:val="18"/>
          <w:szCs w:val="18"/>
        </w:rPr>
        <w:t>g</w:t>
      </w:r>
      <w:r w:rsidRPr="008013C9">
        <w:rPr>
          <w:rFonts w:eastAsia="Calibri"/>
          <w:sz w:val="18"/>
          <w:szCs w:val="18"/>
        </w:rPr>
        <w:t>ers VG</w:t>
      </w:r>
      <w:r w:rsidRPr="008013C9">
        <w:rPr>
          <w:rFonts w:eastAsia="Calibri"/>
          <w:spacing w:val="-1"/>
          <w:sz w:val="18"/>
          <w:szCs w:val="18"/>
        </w:rPr>
        <w:t>V</w:t>
      </w:r>
      <w:r w:rsidRPr="008013C9">
        <w:rPr>
          <w:rFonts w:eastAsia="Calibri"/>
          <w:sz w:val="18"/>
          <w:szCs w:val="18"/>
        </w:rPr>
        <w:t>Z is</w:t>
      </w:r>
      <w:r w:rsidRPr="008013C9">
        <w:rPr>
          <w:rFonts w:eastAsia="Calibri"/>
          <w:spacing w:val="1"/>
          <w:sz w:val="18"/>
          <w:szCs w:val="18"/>
        </w:rPr>
        <w:t xml:space="preserve"> </w:t>
      </w:r>
      <w:r w:rsidRPr="008013C9">
        <w:rPr>
          <w:rFonts w:eastAsia="Calibri"/>
          <w:sz w:val="18"/>
          <w:szCs w:val="18"/>
        </w:rPr>
        <w:t>aa</w:t>
      </w:r>
      <w:r w:rsidRPr="008013C9">
        <w:rPr>
          <w:rFonts w:eastAsia="Calibri"/>
          <w:spacing w:val="-1"/>
          <w:sz w:val="18"/>
          <w:szCs w:val="18"/>
        </w:rPr>
        <w:t>ng</w:t>
      </w:r>
      <w:r w:rsidRPr="008013C9">
        <w:rPr>
          <w:rFonts w:eastAsia="Calibri"/>
          <w:sz w:val="18"/>
          <w:szCs w:val="18"/>
        </w:rPr>
        <w:t>e</w:t>
      </w:r>
      <w:r w:rsidRPr="008013C9">
        <w:rPr>
          <w:rFonts w:eastAsia="Calibri"/>
          <w:spacing w:val="1"/>
          <w:sz w:val="18"/>
          <w:szCs w:val="18"/>
        </w:rPr>
        <w:t>v</w:t>
      </w:r>
      <w:r w:rsidRPr="008013C9">
        <w:rPr>
          <w:rFonts w:eastAsia="Calibri"/>
          <w:sz w:val="18"/>
          <w:szCs w:val="18"/>
        </w:rPr>
        <w:t>raa</w:t>
      </w:r>
      <w:r w:rsidRPr="008013C9">
        <w:rPr>
          <w:rFonts w:eastAsia="Calibri"/>
          <w:spacing w:val="-1"/>
          <w:sz w:val="18"/>
          <w:szCs w:val="18"/>
        </w:rPr>
        <w:t>gd</w:t>
      </w:r>
      <w:r w:rsidRPr="008013C9">
        <w:rPr>
          <w:rFonts w:eastAsia="Calibri"/>
          <w:sz w:val="18"/>
          <w:szCs w:val="18"/>
        </w:rPr>
        <w:t>.</w:t>
      </w:r>
      <w:r w:rsidR="005B09B9">
        <w:rPr>
          <w:color w:val="1F497D"/>
        </w:rPr>
        <w:t xml:space="preserve"> </w:t>
      </w:r>
    </w:p>
    <w:p w14:paraId="22F1BEAA" w14:textId="77777777" w:rsidR="00672E0F" w:rsidRDefault="00672E0F"/>
    <w:sectPr w:rsidR="00672E0F" w:rsidSect="006829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A2F34"/>
    <w:multiLevelType w:val="hybridMultilevel"/>
    <w:tmpl w:val="283286BA"/>
    <w:lvl w:ilvl="0" w:tplc="1318D1CE">
      <w:start w:val="1"/>
      <w:numFmt w:val="decimal"/>
      <w:lvlText w:val="%1."/>
      <w:lvlJc w:val="left"/>
      <w:pPr>
        <w:ind w:left="644" w:hanging="360"/>
      </w:pPr>
      <w:rPr>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A2C1279"/>
    <w:multiLevelType w:val="hybridMultilevel"/>
    <w:tmpl w:val="283286BA"/>
    <w:lvl w:ilvl="0" w:tplc="1318D1CE">
      <w:start w:val="1"/>
      <w:numFmt w:val="decimal"/>
      <w:lvlText w:val="%1."/>
      <w:lvlJc w:val="left"/>
      <w:pPr>
        <w:ind w:left="644" w:hanging="360"/>
      </w:pPr>
      <w:rPr>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DB5261D"/>
    <w:multiLevelType w:val="multilevel"/>
    <w:tmpl w:val="BC4AF606"/>
    <w:lvl w:ilvl="0">
      <w:start w:val="15"/>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36192301"/>
    <w:multiLevelType w:val="multilevel"/>
    <w:tmpl w:val="2F122E96"/>
    <w:lvl w:ilvl="0">
      <w:start w:val="15"/>
      <w:numFmt w:val="decimal"/>
      <w:lvlText w:val="%1"/>
      <w:lvlJc w:val="left"/>
      <w:pPr>
        <w:ind w:left="480" w:hanging="480"/>
      </w:pPr>
      <w:rPr>
        <w:rFonts w:hint="default"/>
      </w:rPr>
    </w:lvl>
    <w:lvl w:ilvl="1">
      <w:start w:val="4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6197CA6"/>
    <w:multiLevelType w:val="hybridMultilevel"/>
    <w:tmpl w:val="0F3E0F1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51F5D4D"/>
    <w:multiLevelType w:val="multilevel"/>
    <w:tmpl w:val="4502CEA2"/>
    <w:lvl w:ilvl="0">
      <w:start w:val="15"/>
      <w:numFmt w:val="decimal"/>
      <w:lvlText w:val="%1"/>
      <w:lvlJc w:val="left"/>
      <w:pPr>
        <w:ind w:left="480" w:hanging="480"/>
      </w:pPr>
      <w:rPr>
        <w:rFonts w:hint="default"/>
        <w:b w:val="0"/>
      </w:rPr>
    </w:lvl>
    <w:lvl w:ilvl="1">
      <w:start w:val="15"/>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721F552D"/>
    <w:multiLevelType w:val="multilevel"/>
    <w:tmpl w:val="E56881DA"/>
    <w:lvl w:ilvl="0">
      <w:start w:val="15"/>
      <w:numFmt w:val="decimal"/>
      <w:lvlText w:val="%1.0"/>
      <w:lvlJc w:val="left"/>
      <w:pPr>
        <w:ind w:left="480" w:hanging="480"/>
      </w:pPr>
      <w:rPr>
        <w:rFonts w:hint="default"/>
        <w:b w:val="0"/>
      </w:rPr>
    </w:lvl>
    <w:lvl w:ilvl="1">
      <w:start w:val="1"/>
      <w:numFmt w:val="decimalZero"/>
      <w:lvlText w:val="%1.%2"/>
      <w:lvlJc w:val="left"/>
      <w:pPr>
        <w:ind w:left="1188" w:hanging="48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2FF"/>
    <w:rsid w:val="00022D4D"/>
    <w:rsid w:val="000B3140"/>
    <w:rsid w:val="000E7AE1"/>
    <w:rsid w:val="001C1BAE"/>
    <w:rsid w:val="001C56F4"/>
    <w:rsid w:val="001F3FA6"/>
    <w:rsid w:val="0024290D"/>
    <w:rsid w:val="00267B8F"/>
    <w:rsid w:val="002A71B1"/>
    <w:rsid w:val="0031692C"/>
    <w:rsid w:val="00326ED3"/>
    <w:rsid w:val="0038694C"/>
    <w:rsid w:val="00386CE9"/>
    <w:rsid w:val="003935B6"/>
    <w:rsid w:val="003B646F"/>
    <w:rsid w:val="003D1570"/>
    <w:rsid w:val="004933A8"/>
    <w:rsid w:val="00564C9E"/>
    <w:rsid w:val="00594396"/>
    <w:rsid w:val="005B09B9"/>
    <w:rsid w:val="005D494C"/>
    <w:rsid w:val="00645605"/>
    <w:rsid w:val="00671A8E"/>
    <w:rsid w:val="00672E0F"/>
    <w:rsid w:val="006829A5"/>
    <w:rsid w:val="0068601A"/>
    <w:rsid w:val="006F6D07"/>
    <w:rsid w:val="00797040"/>
    <w:rsid w:val="007E3D55"/>
    <w:rsid w:val="00806818"/>
    <w:rsid w:val="0083734A"/>
    <w:rsid w:val="008677FC"/>
    <w:rsid w:val="00875151"/>
    <w:rsid w:val="008A1F4F"/>
    <w:rsid w:val="008B0BE1"/>
    <w:rsid w:val="008E6E30"/>
    <w:rsid w:val="00985C33"/>
    <w:rsid w:val="009F02A8"/>
    <w:rsid w:val="00A00E84"/>
    <w:rsid w:val="00A35A43"/>
    <w:rsid w:val="00AD0AB2"/>
    <w:rsid w:val="00B26775"/>
    <w:rsid w:val="00B73DFB"/>
    <w:rsid w:val="00B8759D"/>
    <w:rsid w:val="00BA6B98"/>
    <w:rsid w:val="00BC630C"/>
    <w:rsid w:val="00C3382C"/>
    <w:rsid w:val="00C61C70"/>
    <w:rsid w:val="00C62EFE"/>
    <w:rsid w:val="00C9622C"/>
    <w:rsid w:val="00CA62C3"/>
    <w:rsid w:val="00D332FF"/>
    <w:rsid w:val="00E569A2"/>
    <w:rsid w:val="00EF2DF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39B6F8"/>
  <w15:docId w15:val="{8ACE0F5C-A7C9-4555-9522-22BB9B01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2FF"/>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24290D"/>
    <w:pPr>
      <w:spacing w:before="100" w:beforeAutospacing="1" w:after="100" w:afterAutospacing="1"/>
      <w:outlineLvl w:val="1"/>
    </w:pPr>
    <w:rPr>
      <w:rFonts w:ascii="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32F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86CE9"/>
    <w:rPr>
      <w:rFonts w:ascii="Times New Roman" w:hAnsi="Times New Roman" w:cs="Times New Roman"/>
      <w:sz w:val="24"/>
      <w:szCs w:val="24"/>
      <w:lang w:eastAsia="nl-NL"/>
    </w:rPr>
  </w:style>
  <w:style w:type="character" w:styleId="Strong">
    <w:name w:val="Strong"/>
    <w:basedOn w:val="DefaultParagraphFont"/>
    <w:uiPriority w:val="22"/>
    <w:qFormat/>
    <w:rsid w:val="00386CE9"/>
    <w:rPr>
      <w:b/>
      <w:bCs/>
    </w:rPr>
  </w:style>
  <w:style w:type="paragraph" w:styleId="ListParagraph">
    <w:name w:val="List Paragraph"/>
    <w:basedOn w:val="Normal"/>
    <w:uiPriority w:val="34"/>
    <w:qFormat/>
    <w:rsid w:val="00EF2DFA"/>
    <w:pPr>
      <w:ind w:left="720"/>
      <w:contextualSpacing/>
    </w:pPr>
  </w:style>
  <w:style w:type="character" w:customStyle="1" w:styleId="Heading2Char">
    <w:name w:val="Heading 2 Char"/>
    <w:basedOn w:val="DefaultParagraphFont"/>
    <w:link w:val="Heading2"/>
    <w:uiPriority w:val="9"/>
    <w:semiHidden/>
    <w:rsid w:val="0024290D"/>
    <w:rPr>
      <w:rFonts w:ascii="Times New Roman" w:hAnsi="Times New Roman" w:cs="Times New Roman"/>
      <w:b/>
      <w:bCs/>
      <w:sz w:val="36"/>
      <w:szCs w:val="36"/>
      <w:lang w:eastAsia="nl-NL"/>
    </w:rPr>
  </w:style>
  <w:style w:type="character" w:styleId="Emphasis">
    <w:name w:val="Emphasis"/>
    <w:basedOn w:val="DefaultParagraphFont"/>
    <w:uiPriority w:val="20"/>
    <w:qFormat/>
    <w:rsid w:val="000B3140"/>
    <w:rPr>
      <w:i/>
      <w:iCs/>
    </w:rPr>
  </w:style>
  <w:style w:type="paragraph" w:styleId="BalloonText">
    <w:name w:val="Balloon Text"/>
    <w:basedOn w:val="Normal"/>
    <w:link w:val="BalloonTextChar"/>
    <w:uiPriority w:val="99"/>
    <w:semiHidden/>
    <w:unhideWhenUsed/>
    <w:rsid w:val="00672E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E0F"/>
    <w:rPr>
      <w:rFonts w:ascii="Lucida Grande" w:hAnsi="Lucida Grande" w:cs="Lucida Grande"/>
      <w:sz w:val="18"/>
      <w:szCs w:val="18"/>
    </w:rPr>
  </w:style>
  <w:style w:type="character" w:styleId="Hyperlink">
    <w:name w:val="Hyperlink"/>
    <w:basedOn w:val="DefaultParagraphFont"/>
    <w:uiPriority w:val="99"/>
    <w:unhideWhenUsed/>
    <w:rsid w:val="003D1570"/>
    <w:rPr>
      <w:color w:val="0000FF" w:themeColor="hyperlink"/>
      <w:u w:val="single"/>
    </w:rPr>
  </w:style>
  <w:style w:type="character" w:styleId="CommentReference">
    <w:name w:val="annotation reference"/>
    <w:basedOn w:val="DefaultParagraphFont"/>
    <w:uiPriority w:val="99"/>
    <w:semiHidden/>
    <w:unhideWhenUsed/>
    <w:rsid w:val="00594396"/>
    <w:rPr>
      <w:sz w:val="16"/>
      <w:szCs w:val="16"/>
    </w:rPr>
  </w:style>
  <w:style w:type="paragraph" w:styleId="CommentText">
    <w:name w:val="annotation text"/>
    <w:basedOn w:val="Normal"/>
    <w:link w:val="CommentTextChar"/>
    <w:uiPriority w:val="99"/>
    <w:semiHidden/>
    <w:unhideWhenUsed/>
    <w:rsid w:val="00594396"/>
    <w:rPr>
      <w:sz w:val="20"/>
      <w:szCs w:val="20"/>
    </w:rPr>
  </w:style>
  <w:style w:type="character" w:customStyle="1" w:styleId="CommentTextChar">
    <w:name w:val="Comment Text Char"/>
    <w:basedOn w:val="DefaultParagraphFont"/>
    <w:link w:val="CommentText"/>
    <w:uiPriority w:val="99"/>
    <w:semiHidden/>
    <w:rsid w:val="0059439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94396"/>
    <w:rPr>
      <w:b/>
      <w:bCs/>
    </w:rPr>
  </w:style>
  <w:style w:type="character" w:customStyle="1" w:styleId="CommentSubjectChar">
    <w:name w:val="Comment Subject Char"/>
    <w:basedOn w:val="CommentTextChar"/>
    <w:link w:val="CommentSubject"/>
    <w:uiPriority w:val="99"/>
    <w:semiHidden/>
    <w:rsid w:val="00594396"/>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7055">
      <w:bodyDiv w:val="1"/>
      <w:marLeft w:val="0"/>
      <w:marRight w:val="0"/>
      <w:marTop w:val="0"/>
      <w:marBottom w:val="0"/>
      <w:divBdr>
        <w:top w:val="none" w:sz="0" w:space="0" w:color="auto"/>
        <w:left w:val="none" w:sz="0" w:space="0" w:color="auto"/>
        <w:bottom w:val="none" w:sz="0" w:space="0" w:color="auto"/>
        <w:right w:val="none" w:sz="0" w:space="0" w:color="auto"/>
      </w:divBdr>
    </w:div>
    <w:div w:id="363402804">
      <w:bodyDiv w:val="1"/>
      <w:marLeft w:val="0"/>
      <w:marRight w:val="0"/>
      <w:marTop w:val="0"/>
      <w:marBottom w:val="0"/>
      <w:divBdr>
        <w:top w:val="none" w:sz="0" w:space="0" w:color="auto"/>
        <w:left w:val="none" w:sz="0" w:space="0" w:color="auto"/>
        <w:bottom w:val="none" w:sz="0" w:space="0" w:color="auto"/>
        <w:right w:val="none" w:sz="0" w:space="0" w:color="auto"/>
      </w:divBdr>
    </w:div>
    <w:div w:id="364019361">
      <w:bodyDiv w:val="1"/>
      <w:marLeft w:val="0"/>
      <w:marRight w:val="0"/>
      <w:marTop w:val="0"/>
      <w:marBottom w:val="0"/>
      <w:divBdr>
        <w:top w:val="none" w:sz="0" w:space="0" w:color="auto"/>
        <w:left w:val="none" w:sz="0" w:space="0" w:color="auto"/>
        <w:bottom w:val="none" w:sz="0" w:space="0" w:color="auto"/>
        <w:right w:val="none" w:sz="0" w:space="0" w:color="auto"/>
      </w:divBdr>
    </w:div>
    <w:div w:id="445153216">
      <w:bodyDiv w:val="1"/>
      <w:marLeft w:val="0"/>
      <w:marRight w:val="0"/>
      <w:marTop w:val="0"/>
      <w:marBottom w:val="0"/>
      <w:divBdr>
        <w:top w:val="none" w:sz="0" w:space="0" w:color="auto"/>
        <w:left w:val="none" w:sz="0" w:space="0" w:color="auto"/>
        <w:bottom w:val="none" w:sz="0" w:space="0" w:color="auto"/>
        <w:right w:val="none" w:sz="0" w:space="0" w:color="auto"/>
      </w:divBdr>
    </w:div>
    <w:div w:id="492792665">
      <w:bodyDiv w:val="1"/>
      <w:marLeft w:val="0"/>
      <w:marRight w:val="0"/>
      <w:marTop w:val="0"/>
      <w:marBottom w:val="0"/>
      <w:divBdr>
        <w:top w:val="none" w:sz="0" w:space="0" w:color="auto"/>
        <w:left w:val="none" w:sz="0" w:space="0" w:color="auto"/>
        <w:bottom w:val="none" w:sz="0" w:space="0" w:color="auto"/>
        <w:right w:val="none" w:sz="0" w:space="0" w:color="auto"/>
      </w:divBdr>
    </w:div>
    <w:div w:id="499856390">
      <w:bodyDiv w:val="1"/>
      <w:marLeft w:val="0"/>
      <w:marRight w:val="0"/>
      <w:marTop w:val="0"/>
      <w:marBottom w:val="0"/>
      <w:divBdr>
        <w:top w:val="none" w:sz="0" w:space="0" w:color="auto"/>
        <w:left w:val="none" w:sz="0" w:space="0" w:color="auto"/>
        <w:bottom w:val="none" w:sz="0" w:space="0" w:color="auto"/>
        <w:right w:val="none" w:sz="0" w:space="0" w:color="auto"/>
      </w:divBdr>
    </w:div>
    <w:div w:id="704451354">
      <w:bodyDiv w:val="1"/>
      <w:marLeft w:val="0"/>
      <w:marRight w:val="0"/>
      <w:marTop w:val="0"/>
      <w:marBottom w:val="0"/>
      <w:divBdr>
        <w:top w:val="none" w:sz="0" w:space="0" w:color="auto"/>
        <w:left w:val="none" w:sz="0" w:space="0" w:color="auto"/>
        <w:bottom w:val="none" w:sz="0" w:space="0" w:color="auto"/>
        <w:right w:val="none" w:sz="0" w:space="0" w:color="auto"/>
      </w:divBdr>
    </w:div>
    <w:div w:id="732000890">
      <w:bodyDiv w:val="1"/>
      <w:marLeft w:val="0"/>
      <w:marRight w:val="0"/>
      <w:marTop w:val="0"/>
      <w:marBottom w:val="0"/>
      <w:divBdr>
        <w:top w:val="none" w:sz="0" w:space="0" w:color="auto"/>
        <w:left w:val="none" w:sz="0" w:space="0" w:color="auto"/>
        <w:bottom w:val="none" w:sz="0" w:space="0" w:color="auto"/>
        <w:right w:val="none" w:sz="0" w:space="0" w:color="auto"/>
      </w:divBdr>
    </w:div>
    <w:div w:id="806624460">
      <w:bodyDiv w:val="1"/>
      <w:marLeft w:val="0"/>
      <w:marRight w:val="0"/>
      <w:marTop w:val="0"/>
      <w:marBottom w:val="0"/>
      <w:divBdr>
        <w:top w:val="none" w:sz="0" w:space="0" w:color="auto"/>
        <w:left w:val="none" w:sz="0" w:space="0" w:color="auto"/>
        <w:bottom w:val="none" w:sz="0" w:space="0" w:color="auto"/>
        <w:right w:val="none" w:sz="0" w:space="0" w:color="auto"/>
      </w:divBdr>
    </w:div>
    <w:div w:id="958727711">
      <w:bodyDiv w:val="1"/>
      <w:marLeft w:val="0"/>
      <w:marRight w:val="0"/>
      <w:marTop w:val="0"/>
      <w:marBottom w:val="0"/>
      <w:divBdr>
        <w:top w:val="none" w:sz="0" w:space="0" w:color="auto"/>
        <w:left w:val="none" w:sz="0" w:space="0" w:color="auto"/>
        <w:bottom w:val="none" w:sz="0" w:space="0" w:color="auto"/>
        <w:right w:val="none" w:sz="0" w:space="0" w:color="auto"/>
      </w:divBdr>
    </w:div>
    <w:div w:id="992874281">
      <w:bodyDiv w:val="1"/>
      <w:marLeft w:val="0"/>
      <w:marRight w:val="0"/>
      <w:marTop w:val="0"/>
      <w:marBottom w:val="0"/>
      <w:divBdr>
        <w:top w:val="none" w:sz="0" w:space="0" w:color="auto"/>
        <w:left w:val="none" w:sz="0" w:space="0" w:color="auto"/>
        <w:bottom w:val="none" w:sz="0" w:space="0" w:color="auto"/>
        <w:right w:val="none" w:sz="0" w:space="0" w:color="auto"/>
      </w:divBdr>
    </w:div>
    <w:div w:id="1329868344">
      <w:bodyDiv w:val="1"/>
      <w:marLeft w:val="0"/>
      <w:marRight w:val="0"/>
      <w:marTop w:val="0"/>
      <w:marBottom w:val="0"/>
      <w:divBdr>
        <w:top w:val="none" w:sz="0" w:space="0" w:color="auto"/>
        <w:left w:val="none" w:sz="0" w:space="0" w:color="auto"/>
        <w:bottom w:val="none" w:sz="0" w:space="0" w:color="auto"/>
        <w:right w:val="none" w:sz="0" w:space="0" w:color="auto"/>
      </w:divBdr>
    </w:div>
    <w:div w:id="1552232936">
      <w:bodyDiv w:val="1"/>
      <w:marLeft w:val="0"/>
      <w:marRight w:val="0"/>
      <w:marTop w:val="0"/>
      <w:marBottom w:val="0"/>
      <w:divBdr>
        <w:top w:val="none" w:sz="0" w:space="0" w:color="auto"/>
        <w:left w:val="none" w:sz="0" w:space="0" w:color="auto"/>
        <w:bottom w:val="none" w:sz="0" w:space="0" w:color="auto"/>
        <w:right w:val="none" w:sz="0" w:space="0" w:color="auto"/>
      </w:divBdr>
    </w:div>
    <w:div w:id="1809546212">
      <w:bodyDiv w:val="1"/>
      <w:marLeft w:val="0"/>
      <w:marRight w:val="0"/>
      <w:marTop w:val="0"/>
      <w:marBottom w:val="0"/>
      <w:divBdr>
        <w:top w:val="none" w:sz="0" w:space="0" w:color="auto"/>
        <w:left w:val="none" w:sz="0" w:space="0" w:color="auto"/>
        <w:bottom w:val="none" w:sz="0" w:space="0" w:color="auto"/>
        <w:right w:val="none" w:sz="0" w:space="0" w:color="auto"/>
      </w:divBdr>
    </w:div>
    <w:div w:id="1852376569">
      <w:bodyDiv w:val="1"/>
      <w:marLeft w:val="0"/>
      <w:marRight w:val="0"/>
      <w:marTop w:val="0"/>
      <w:marBottom w:val="0"/>
      <w:divBdr>
        <w:top w:val="none" w:sz="0" w:space="0" w:color="auto"/>
        <w:left w:val="none" w:sz="0" w:space="0" w:color="auto"/>
        <w:bottom w:val="none" w:sz="0" w:space="0" w:color="auto"/>
        <w:right w:val="none" w:sz="0" w:space="0" w:color="auto"/>
      </w:divBdr>
    </w:div>
    <w:div w:id="202987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dehaes@ftr.ru.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272AA9D-E44B-4A24-8BC4-DCA2F524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1971</Words>
  <Characters>10842</Characters>
  <Application>Microsoft Office Word</Application>
  <DocSecurity>4</DocSecurity>
  <Lines>90</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Radboud Universiteit Nijmegen</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Haes, I. de (Ignace)</dc:creator>
  <cp:keywords/>
  <dc:description/>
  <cp:lastModifiedBy>Haes, I. de (Ignace)</cp:lastModifiedBy>
  <cp:revision>2</cp:revision>
  <dcterms:created xsi:type="dcterms:W3CDTF">2019-11-19T08:16:00Z</dcterms:created>
  <dcterms:modified xsi:type="dcterms:W3CDTF">2019-11-19T08:16:00Z</dcterms:modified>
</cp:coreProperties>
</file>